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2C67F6" w:rsidP="00FD1929">
            <w:pPr>
              <w:jc w:val="center"/>
            </w:pPr>
            <w:bookmarkStart w:id="0" w:name="ТекстовоеПоле7"/>
            <w:r>
              <w:t>2</w:t>
            </w:r>
            <w:r w:rsidR="00FD1929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511B31">
            <w:pPr>
              <w:jc w:val="center"/>
            </w:pPr>
            <w:r>
              <w:t>01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FD1929" w:rsidP="00FC59BE">
            <w:pPr>
              <w:jc w:val="center"/>
            </w:pPr>
            <w:r>
              <w:t>8</w:t>
            </w:r>
            <w:r w:rsidR="00E12F18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34456" w:rsidRPr="00300512" w:rsidRDefault="00A34456" w:rsidP="00A34456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изменения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"Создание условий для эконом</w:t>
      </w:r>
      <w:r w:rsidRPr="00300512">
        <w:rPr>
          <w:sz w:val="26"/>
          <w:szCs w:val="26"/>
        </w:rPr>
        <w:t>и</w:t>
      </w:r>
      <w:r w:rsidRPr="00300512">
        <w:rPr>
          <w:sz w:val="26"/>
          <w:szCs w:val="26"/>
        </w:rPr>
        <w:t>ческого развития</w:t>
      </w:r>
      <w:r>
        <w:rPr>
          <w:sz w:val="26"/>
          <w:szCs w:val="26"/>
        </w:rPr>
        <w:t>"</w:t>
      </w:r>
    </w:p>
    <w:p w:rsidR="00A34456" w:rsidRDefault="00A34456" w:rsidP="00A34456">
      <w:pPr>
        <w:shd w:val="clear" w:color="auto" w:fill="FFFFFF"/>
        <w:rPr>
          <w:sz w:val="26"/>
          <w:szCs w:val="26"/>
        </w:rPr>
      </w:pPr>
    </w:p>
    <w:p w:rsidR="00A34456" w:rsidRDefault="00A34456" w:rsidP="00A34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4456" w:rsidRDefault="00A34456" w:rsidP="00A344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34456" w:rsidRDefault="00A34456" w:rsidP="00A3445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Бюджетным кодексом Российской Федерации, постановлением Администрации МО "Городской округ "Город Нар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</w:t>
      </w:r>
      <w:r w:rsidRPr="0050008B">
        <w:rPr>
          <w:sz w:val="26"/>
          <w:szCs w:val="26"/>
        </w:rPr>
        <w:t>реш</w:t>
      </w:r>
      <w:r w:rsidRPr="0050008B">
        <w:rPr>
          <w:sz w:val="26"/>
          <w:szCs w:val="26"/>
        </w:rPr>
        <w:t>е</w:t>
      </w:r>
      <w:r w:rsidRPr="0050008B">
        <w:rPr>
          <w:sz w:val="26"/>
          <w:szCs w:val="26"/>
        </w:rPr>
        <w:t>ни</w:t>
      </w:r>
      <w:r>
        <w:rPr>
          <w:sz w:val="26"/>
          <w:szCs w:val="26"/>
        </w:rPr>
        <w:t xml:space="preserve">ями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</w:t>
      </w:r>
      <w:r w:rsidRPr="0089770E">
        <w:rPr>
          <w:sz w:val="26"/>
          <w:szCs w:val="26"/>
        </w:rPr>
        <w:t>от 24.12.2015 №</w:t>
      </w:r>
      <w:r>
        <w:rPr>
          <w:sz w:val="26"/>
          <w:szCs w:val="26"/>
        </w:rPr>
        <w:t xml:space="preserve"> 176-р "</w:t>
      </w:r>
      <w:r w:rsidRPr="00E51C7E">
        <w:rPr>
          <w:sz w:val="26"/>
          <w:szCs w:val="26"/>
        </w:rPr>
        <w:t xml:space="preserve">О бюджете МО "Городской округ "Город Нарьян-Мар" </w:t>
      </w:r>
      <w:r>
        <w:rPr>
          <w:sz w:val="26"/>
          <w:szCs w:val="26"/>
        </w:rPr>
        <w:t xml:space="preserve">                   </w:t>
      </w:r>
      <w:r w:rsidRPr="00E51C7E">
        <w:rPr>
          <w:sz w:val="26"/>
          <w:szCs w:val="26"/>
        </w:rPr>
        <w:t>на 2016 год"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(в ред</w:t>
      </w:r>
      <w:r w:rsidRPr="00CA06CC">
        <w:rPr>
          <w:sz w:val="26"/>
          <w:szCs w:val="26"/>
        </w:rPr>
        <w:t>. от 2</w:t>
      </w:r>
      <w:r>
        <w:rPr>
          <w:sz w:val="26"/>
          <w:szCs w:val="26"/>
        </w:rPr>
        <w:t>4</w:t>
      </w:r>
      <w:r w:rsidRPr="00CA06CC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A06CC">
        <w:rPr>
          <w:sz w:val="26"/>
          <w:szCs w:val="26"/>
        </w:rPr>
        <w:t xml:space="preserve">.2016 № </w:t>
      </w:r>
      <w:r>
        <w:rPr>
          <w:sz w:val="26"/>
          <w:szCs w:val="26"/>
        </w:rPr>
        <w:t>293</w:t>
      </w:r>
      <w:r w:rsidRPr="00CA06CC">
        <w:rPr>
          <w:sz w:val="26"/>
          <w:szCs w:val="26"/>
        </w:rPr>
        <w:t>-р</w:t>
      </w:r>
      <w:r>
        <w:rPr>
          <w:sz w:val="26"/>
          <w:szCs w:val="26"/>
        </w:rPr>
        <w:t xml:space="preserve">), </w:t>
      </w:r>
      <w:r w:rsidRPr="0089770E">
        <w:rPr>
          <w:sz w:val="26"/>
          <w:szCs w:val="26"/>
        </w:rPr>
        <w:t xml:space="preserve">от </w:t>
      </w:r>
      <w:r>
        <w:rPr>
          <w:sz w:val="26"/>
          <w:szCs w:val="26"/>
        </w:rPr>
        <w:t>14.12.2016</w:t>
      </w:r>
      <w:r w:rsidRPr="0089770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314-р "</w:t>
      </w:r>
      <w:r w:rsidRPr="00E51C7E">
        <w:rPr>
          <w:sz w:val="26"/>
          <w:szCs w:val="26"/>
        </w:rPr>
        <w:t>О бюджете</w:t>
      </w:r>
      <w:proofErr w:type="gramEnd"/>
      <w:r w:rsidRPr="00E51C7E">
        <w:rPr>
          <w:sz w:val="26"/>
          <w:szCs w:val="26"/>
        </w:rPr>
        <w:t xml:space="preserve"> МО "Городской округ "Город Нарьян-Мар" на 201</w:t>
      </w:r>
      <w:r>
        <w:rPr>
          <w:sz w:val="26"/>
          <w:szCs w:val="26"/>
        </w:rPr>
        <w:t>7</w:t>
      </w:r>
      <w:r w:rsidRPr="00E51C7E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2018 и                   2019 годов</w:t>
      </w:r>
      <w:r w:rsidRPr="00E51C7E">
        <w:rPr>
          <w:sz w:val="26"/>
          <w:szCs w:val="26"/>
        </w:rPr>
        <w:t>"</w:t>
      </w:r>
      <w:r>
        <w:rPr>
          <w:sz w:val="26"/>
          <w:szCs w:val="26"/>
        </w:rPr>
        <w:t>,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</w:t>
      </w:r>
      <w:r>
        <w:rPr>
          <w:sz w:val="26"/>
          <w:szCs w:val="26"/>
        </w:rPr>
        <w:t>ь</w:t>
      </w:r>
      <w:r>
        <w:rPr>
          <w:sz w:val="26"/>
          <w:szCs w:val="26"/>
        </w:rPr>
        <w:t>ян-Мар"</w:t>
      </w:r>
    </w:p>
    <w:p w:rsidR="00A34456" w:rsidRDefault="00A34456" w:rsidP="00A344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4456" w:rsidRDefault="00A34456" w:rsidP="00A344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A34456" w:rsidRDefault="00A34456" w:rsidP="00A3445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34456" w:rsidRDefault="00A34456" w:rsidP="00A344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Pr="00C20DF1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нести в муниципальную программу муниципального образования МО "Г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родской округ "Город Нарьян-Мар" </w:t>
      </w:r>
      <w:r w:rsidRPr="00300512">
        <w:rPr>
          <w:sz w:val="26"/>
          <w:szCs w:val="26"/>
        </w:rPr>
        <w:t>"Создание условий для экономического развития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>, утвержденную</w:t>
      </w:r>
      <w:r w:rsidRPr="00C20DF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 Администрации МО "Горо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ской округ "Город Нарьян-Мар" от 11.10.2013 № 2061 </w:t>
      </w:r>
      <w:r>
        <w:rPr>
          <w:color w:val="000000"/>
          <w:sz w:val="26"/>
          <w:szCs w:val="26"/>
        </w:rPr>
        <w:t>(в ред. от 28.12.2016 № 1649), изменение,</w:t>
      </w:r>
      <w:r w:rsidRPr="00197F7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изложив </w:t>
      </w:r>
      <w:r w:rsidRPr="009A20FA">
        <w:rPr>
          <w:sz w:val="26"/>
          <w:szCs w:val="26"/>
        </w:rPr>
        <w:t xml:space="preserve">Приложение 2 к Программе в </w:t>
      </w:r>
      <w:r>
        <w:rPr>
          <w:sz w:val="26"/>
          <w:szCs w:val="26"/>
        </w:rPr>
        <w:t>новой</w:t>
      </w:r>
      <w:r w:rsidRPr="009A20FA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 xml:space="preserve"> (Приложение).</w:t>
      </w:r>
      <w:r w:rsidRPr="00197F71">
        <w:rPr>
          <w:color w:val="000000"/>
          <w:sz w:val="26"/>
          <w:szCs w:val="26"/>
        </w:rPr>
        <w:t xml:space="preserve"> </w:t>
      </w:r>
    </w:p>
    <w:p w:rsidR="00A34456" w:rsidRDefault="00A34456" w:rsidP="00A344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</w:t>
      </w:r>
      <w:r w:rsidRPr="009A20FA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A3445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D8056B" w:rsidP="00A344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МО "Городской округ </w:t>
            </w:r>
          </w:p>
          <w:p w:rsidR="00D8056B" w:rsidRDefault="00D8056B" w:rsidP="00A3445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A3445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D8056B" w:rsidP="00A3445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A34456" w:rsidRDefault="00A34456" w:rsidP="007B42C8">
      <w:pPr>
        <w:jc w:val="right"/>
      </w:pPr>
    </w:p>
    <w:p w:rsidR="00A34456" w:rsidRDefault="00A34456" w:rsidP="007B42C8">
      <w:pPr>
        <w:jc w:val="right"/>
      </w:pPr>
    </w:p>
    <w:p w:rsidR="00A34456" w:rsidRDefault="00A34456" w:rsidP="007B42C8">
      <w:pPr>
        <w:jc w:val="right"/>
      </w:pPr>
    </w:p>
    <w:p w:rsidR="00A34456" w:rsidRDefault="00A34456" w:rsidP="007B42C8">
      <w:pPr>
        <w:jc w:val="right"/>
        <w:sectPr w:rsidR="00A34456" w:rsidSect="00A428C1">
          <w:headerReference w:type="even" r:id="rId9"/>
          <w:headerReference w:type="default" r:id="rId10"/>
          <w:pgSz w:w="11906" w:h="16838" w:code="9"/>
          <w:pgMar w:top="1134" w:right="567" w:bottom="1418" w:left="1701" w:header="720" w:footer="720" w:gutter="0"/>
          <w:pgNumType w:start="1"/>
          <w:cols w:space="720"/>
          <w:titlePg/>
          <w:docGrid w:linePitch="326"/>
        </w:sectPr>
      </w:pPr>
    </w:p>
    <w:p w:rsidR="00A34456" w:rsidRPr="00A34456" w:rsidRDefault="00A34456" w:rsidP="00A34456">
      <w:pPr>
        <w:ind w:right="-315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Приложение</w:t>
      </w:r>
    </w:p>
    <w:p w:rsidR="00A34456" w:rsidRPr="00A34456" w:rsidRDefault="00A34456" w:rsidP="00A34456">
      <w:pPr>
        <w:ind w:right="-315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к постановлению Администрации МО</w:t>
      </w:r>
    </w:p>
    <w:p w:rsidR="00A34456" w:rsidRPr="00A34456" w:rsidRDefault="00A34456" w:rsidP="00A34456">
      <w:pPr>
        <w:ind w:right="-315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 xml:space="preserve"> "Городской округ "Город Нарьян-Мар"</w:t>
      </w:r>
    </w:p>
    <w:p w:rsidR="00A34456" w:rsidRPr="00A34456" w:rsidRDefault="00A34456" w:rsidP="00A34456">
      <w:pPr>
        <w:ind w:right="-315"/>
        <w:jc w:val="right"/>
        <w:rPr>
          <w:sz w:val="26"/>
          <w:szCs w:val="26"/>
        </w:rPr>
      </w:pPr>
      <w:r w:rsidRPr="00A34456">
        <w:rPr>
          <w:sz w:val="26"/>
          <w:szCs w:val="26"/>
        </w:rPr>
        <w:t>от 24.01.2017 № 88</w:t>
      </w:r>
    </w:p>
    <w:p w:rsidR="00A34456" w:rsidRDefault="00A34456" w:rsidP="00A34456">
      <w:pPr>
        <w:ind w:right="-740"/>
        <w:jc w:val="right"/>
      </w:pPr>
    </w:p>
    <w:tbl>
      <w:tblPr>
        <w:tblW w:w="15185" w:type="dxa"/>
        <w:tblInd w:w="91" w:type="dxa"/>
        <w:tblLayout w:type="fixed"/>
        <w:tblLook w:val="04A0"/>
      </w:tblPr>
      <w:tblGrid>
        <w:gridCol w:w="15185"/>
      </w:tblGrid>
      <w:tr w:rsidR="00A34456" w:rsidRPr="00A34456" w:rsidTr="00A34456">
        <w:trPr>
          <w:trHeight w:val="1050"/>
        </w:trPr>
        <w:tc>
          <w:tcPr>
            <w:tcW w:w="15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4456" w:rsidRPr="00A34456" w:rsidRDefault="00A34456" w:rsidP="00A34456">
            <w:pPr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r w:rsidRPr="00A34456">
              <w:rPr>
                <w:sz w:val="26"/>
                <w:szCs w:val="26"/>
              </w:rPr>
              <w:t>"Приложение 2</w:t>
            </w:r>
          </w:p>
          <w:p w:rsidR="00A34456" w:rsidRPr="00A34456" w:rsidRDefault="00A34456" w:rsidP="00A3445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34456">
              <w:rPr>
                <w:sz w:val="26"/>
                <w:szCs w:val="26"/>
              </w:rPr>
              <w:t>к муниципальной программе</w:t>
            </w:r>
          </w:p>
          <w:p w:rsidR="00A34456" w:rsidRPr="00A34456" w:rsidRDefault="00A34456" w:rsidP="00A3445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34456">
              <w:rPr>
                <w:sz w:val="26"/>
                <w:szCs w:val="26"/>
              </w:rPr>
              <w:t>муниципального образования</w:t>
            </w:r>
          </w:p>
          <w:p w:rsidR="00A34456" w:rsidRPr="00A34456" w:rsidRDefault="00A34456" w:rsidP="00A3445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A34456">
              <w:rPr>
                <w:sz w:val="26"/>
                <w:szCs w:val="26"/>
              </w:rPr>
              <w:t xml:space="preserve">"Городской округ "Город Нарьян-Мар" </w:t>
            </w:r>
          </w:p>
          <w:p w:rsidR="00A34456" w:rsidRPr="00A34456" w:rsidRDefault="00A34456" w:rsidP="00A34456">
            <w:pPr>
              <w:shd w:val="clear" w:color="auto" w:fill="FFFFFF"/>
              <w:jc w:val="right"/>
              <w:rPr>
                <w:sz w:val="26"/>
                <w:szCs w:val="26"/>
              </w:rPr>
            </w:pPr>
            <w:r w:rsidRPr="00A34456">
              <w:rPr>
                <w:sz w:val="26"/>
                <w:szCs w:val="26"/>
              </w:rPr>
              <w:t>"Создание условий для экономического развития"</w:t>
            </w:r>
          </w:p>
          <w:p w:rsidR="00A34456" w:rsidRPr="00A34456" w:rsidRDefault="00A34456" w:rsidP="00A34456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tbl>
            <w:tblPr>
              <w:tblW w:w="14901" w:type="dxa"/>
              <w:tblInd w:w="91" w:type="dxa"/>
              <w:tblLayout w:type="fixed"/>
              <w:tblLook w:val="04A0"/>
            </w:tblPr>
            <w:tblGrid>
              <w:gridCol w:w="14901"/>
            </w:tblGrid>
            <w:tr w:rsidR="00A34456" w:rsidRPr="00A34456" w:rsidTr="00A34456">
              <w:trPr>
                <w:trHeight w:val="1035"/>
              </w:trPr>
              <w:tc>
                <w:tcPr>
                  <w:tcW w:w="149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34456" w:rsidRPr="00A34456" w:rsidRDefault="00A34456" w:rsidP="00A34456">
                  <w:pPr>
                    <w:jc w:val="center"/>
                    <w:rPr>
                      <w:sz w:val="26"/>
                      <w:szCs w:val="26"/>
                    </w:rPr>
                  </w:pPr>
                  <w:r w:rsidRPr="00A34456">
                    <w:rPr>
                      <w:sz w:val="26"/>
                      <w:szCs w:val="26"/>
                    </w:rPr>
                    <w:t>Перечень мероприятий</w:t>
                  </w:r>
                  <w:r w:rsidRPr="00A34456">
                    <w:rPr>
                      <w:sz w:val="26"/>
                      <w:szCs w:val="26"/>
                    </w:rPr>
                    <w:br/>
                    <w:t xml:space="preserve">муниципальной программы муниципального образования </w:t>
                  </w:r>
                </w:p>
                <w:p w:rsidR="00A34456" w:rsidRPr="00A34456" w:rsidRDefault="00A34456" w:rsidP="00A34456">
                  <w:pPr>
                    <w:jc w:val="center"/>
                    <w:rPr>
                      <w:sz w:val="26"/>
                      <w:szCs w:val="26"/>
                    </w:rPr>
                  </w:pPr>
                  <w:r w:rsidRPr="00A34456">
                    <w:rPr>
                      <w:sz w:val="26"/>
                      <w:szCs w:val="26"/>
                    </w:rPr>
                    <w:t>"Городской округ "Город Нарьян-Мар"</w:t>
                  </w:r>
                  <w:r w:rsidRPr="00A34456">
                    <w:rPr>
                      <w:sz w:val="26"/>
                      <w:szCs w:val="26"/>
                    </w:rPr>
                    <w:br/>
                    <w:t>"Создание условий для экономического развития"</w:t>
                  </w:r>
                </w:p>
                <w:p w:rsidR="00A34456" w:rsidRPr="00A34456" w:rsidRDefault="00A34456" w:rsidP="00A34456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tbl>
                  <w:tblPr>
                    <w:tblW w:w="14731" w:type="dxa"/>
                    <w:tblLayout w:type="fixed"/>
                    <w:tblLook w:val="04A0"/>
                  </w:tblPr>
                  <w:tblGrid>
                    <w:gridCol w:w="698"/>
                    <w:gridCol w:w="3260"/>
                    <w:gridCol w:w="1700"/>
                    <w:gridCol w:w="1080"/>
                    <w:gridCol w:w="1000"/>
                    <w:gridCol w:w="1100"/>
                    <w:gridCol w:w="1216"/>
                    <w:gridCol w:w="1188"/>
                    <w:gridCol w:w="1100"/>
                    <w:gridCol w:w="1168"/>
                    <w:gridCol w:w="1221"/>
                  </w:tblGrid>
                  <w:tr w:rsidR="00A34456" w:rsidRPr="00A34456" w:rsidTr="00FE733C">
                    <w:trPr>
                      <w:trHeight w:val="3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 xml:space="preserve">№ </w:t>
                        </w:r>
                        <w:proofErr w:type="spellStart"/>
                        <w:proofErr w:type="gramStart"/>
                        <w:r w:rsidRPr="00A34456">
                          <w:t>п</w:t>
                        </w:r>
                        <w:proofErr w:type="spellEnd"/>
                        <w:proofErr w:type="gramEnd"/>
                        <w:r w:rsidRPr="00A34456">
                          <w:t>/</w:t>
                        </w:r>
                        <w:proofErr w:type="spellStart"/>
                        <w:r w:rsidRPr="00A34456"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 xml:space="preserve">Наименование направления </w:t>
                        </w:r>
                        <w:r w:rsidRPr="00A34456">
                          <w:br/>
                          <w:t xml:space="preserve">(мероприятия) </w:t>
                        </w:r>
                      </w:p>
                    </w:tc>
                    <w:tc>
                      <w:tcPr>
                        <w:tcW w:w="17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Источники </w:t>
                        </w:r>
                        <w:r w:rsidRPr="00A34456">
                          <w:br/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9073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Объемы финансирования (тыс. руб.)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Всего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2014 год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2015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год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2016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 xml:space="preserve">год 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2017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год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2018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год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2019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год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A34456">
                          <w:t xml:space="preserve">2020 </w:t>
                        </w:r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год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9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 xml:space="preserve"> Финансовая поддержка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 за счет средств городского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20 950,3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3 553,7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3 365,5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1 871,1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3 040,0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3 040,0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3 040,0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ind w:right="-108"/>
                          <w:jc w:val="center"/>
                        </w:pPr>
                        <w:r w:rsidRPr="00A34456">
                          <w:t>3 040,0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Содействие субъектам малого и среднего предпринимательства в привлечении коммерческих кредитов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FE733C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03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1.2.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Изменение корректирующего коэффициента базовой доходности К</w:t>
                        </w:r>
                        <w:proofErr w:type="gramStart"/>
                        <w:r w:rsidRPr="00A34456">
                          <w:t>2</w:t>
                        </w:r>
                        <w:proofErr w:type="gramEnd"/>
                        <w:r w:rsidRPr="00A34456">
                          <w:t xml:space="preserve"> для исчисления единого налога на вмененный доход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2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1.3.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гранта субъектам малого и среднего предпринимательства на создание сервисного центра по ремонту технически сложных товаров бытового назначения в городе Нарьян-Маре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1.4.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грантов начинающим предпринимателям на создание собственного бизнеса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4 000,0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06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1.5.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субсидий субъектам малого и среднего предпринимательства на возмещение части затрат по приобретению имущества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10 448,2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2 115,7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1 617,25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1 075,20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1 410,00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1 410,00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1 410,00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1 410,00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1.6.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Субсидия на возмещение части затрат по коммунальным услугам субъектам малого и среднего предпринимательства</w:t>
                        </w:r>
                        <w:r w:rsidR="00FE733C">
                          <w:t>,</w:t>
                        </w:r>
                        <w:r w:rsidRPr="00A34456">
                          <w:t xml:space="preserve"> оказывающим персональные услуги, ремонт бытовых изделий и предметов личного пользования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4 813,9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804,0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769,0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680,9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640,0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640,0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640,0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640,0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1.7.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 xml:space="preserve">Субсидия по возмещению части затрат субъектам малого и среднего предпринимательства за аренду помещений, оказывающим услуги по ремонту бытовых изделий и предметов личного пользования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832,0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134,0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123,0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115,0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115,0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115,0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115,0</w:t>
                        </w:r>
                      </w:p>
                    </w:tc>
                  </w:tr>
                  <w:tr w:rsidR="00A34456" w:rsidRPr="00A34456" w:rsidTr="00FE733C">
                    <w:trPr>
                      <w:trHeight w:val="196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1.8.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                  </w:r>
                        <w:proofErr w:type="spellStart"/>
                        <w:r w:rsidRPr="00A34456">
                          <w:t>энергоэффективных</w:t>
                        </w:r>
                        <w:proofErr w:type="spellEnd"/>
                        <w:r w:rsidRPr="00A34456">
                          <w:t xml:space="preserve"> технологий, оборудования и материалов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356,25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56,25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75,00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75,00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75,00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Консультационная, организационная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1 595,5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387,7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207,8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45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областной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1 495,5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287,7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207,8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FE733C">
                        <w:r w:rsidRPr="00A34456">
                          <w:t>Консультирование по вопросам, касающи</w:t>
                        </w:r>
                        <w:r w:rsidR="00FE733C">
                          <w:t>м</w:t>
                        </w:r>
                        <w:r w:rsidRPr="00A34456">
                          <w:t>ся деятельности субъектов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2.2.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Организация "круглых столов" с субъектами малого и среднего предпринимательства по вопросам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2.3.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Формирование и ведение реестра субъектов малого и среднего предпринимательства – получателей муниципальной поддержки</w:t>
                        </w:r>
                      </w:p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2.4.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Субсидирование части затрат на подготовку кадров субъектам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итого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1 477,8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270,0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207,8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6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областной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1 377,8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170,0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207,8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2.5.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Организация проведения обучающих семинаров  по основам предпринимательской деятельности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117,7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117,7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2.6.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Организация и проведение совместно с ОГУ "ЦЗН Ненецкого автономного округа" мероприятий по вовлечению в предпринимательскую деятельность безработных граждан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2.7.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Информационная поддержка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331,2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57,0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24,2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0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областной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281,2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24,2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3.1.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итого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331,2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57,0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24,2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705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областной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281,2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24,2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3.2.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 xml:space="preserve">Имущественная поддержка субъектов малого и среднего предпринимательства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4.1.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Обеспечение субъектам малого и среднего предпринимательства доступа к неиспользуемому муниципальному имуществу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Повышение привлекательности предпринимательской деятельности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 за счет средств городского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4 320,8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213,8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107,0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420,0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520,0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1 020,0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1 020,0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1 020,0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Привлечение субъектов малого и среднего предпринимательства к выполнению работ (услуг)                 в сфере строительства и ЖКХ, участию                                  в муниципальном заказе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5.2.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Проведение конкурса на лучшее новогоднее оформление объектов торговли и общественного питания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322,0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47,0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5.3.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FE733C">
                        <w:pPr>
                          <w:jc w:val="both"/>
                        </w:pPr>
                        <w:r w:rsidRPr="00A34456">
                          <w:t>Проведение конкурса "Лучший предприниматель  года"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1 223,0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63,0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220,0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220,0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220,0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220,0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220,0</w:t>
                        </w:r>
                      </w:p>
                    </w:tc>
                  </w:tr>
                  <w:tr w:rsidR="00A34456" w:rsidRPr="00A34456" w:rsidTr="00FE733C">
                    <w:trPr>
                      <w:trHeight w:val="94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5.4.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 xml:space="preserve">Приобретение оборудования для проведения городских </w:t>
                        </w:r>
                        <w:proofErr w:type="spellStart"/>
                        <w:r w:rsidRPr="00A34456">
                          <w:t>ярмарочно-выставочных</w:t>
                        </w:r>
                        <w:proofErr w:type="spellEnd"/>
                        <w:r w:rsidRPr="00A34456">
                          <w:t xml:space="preserve"> мероприятий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1 875,8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125,8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150,0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450,0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450,0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450,0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5.5.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both"/>
                        </w:pPr>
                        <w:r w:rsidRPr="00A34456">
                          <w:t>Проведение конкурса профессионального мастерства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900,0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300,0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300,0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300,0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Развитие торговли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550,5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550,5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окружной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545,0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545,0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5,5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6.1.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 xml:space="preserve">Организация мероприятий по обучению специалистов в сфере потребительского рынка с привлечением специалистов учебных заведений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итого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353,5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353,5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окружной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350,0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3,5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3,5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6.2.</w:t>
                        </w:r>
                      </w:p>
                    </w:tc>
                    <w:tc>
                      <w:tcPr>
                        <w:tcW w:w="32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 xml:space="preserve">Организация и проведение ярмарочных мероприятий 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итого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197,0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197,0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в т.ч.: окружной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195,0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195,0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30"/>
                    </w:trPr>
                    <w:tc>
                      <w:tcPr>
                        <w:tcW w:w="69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32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A34456" w:rsidRPr="00A34456" w:rsidRDefault="00A34456" w:rsidP="00A34456"/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6.3.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Организация праздничных ярмарок и ярмарок выходного дня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6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6.4.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Организация сезонной торговли и летних кафе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FE733C" w:rsidRDefault="00A34456" w:rsidP="00A34456">
                        <w:pPr>
                          <w:jc w:val="center"/>
                        </w:pPr>
                        <w:r w:rsidRPr="00A34456">
                          <w:t xml:space="preserve">без </w:t>
                        </w:r>
                        <w:proofErr w:type="spellStart"/>
                        <w:r w:rsidRPr="00A34456">
                          <w:t>финансиро</w:t>
                        </w:r>
                        <w:proofErr w:type="spellEnd"/>
                      </w:p>
                      <w:p w:rsidR="00A34456" w:rsidRPr="00A34456" w:rsidRDefault="00A34456" w:rsidP="00A34456">
                        <w:pPr>
                          <w:jc w:val="center"/>
                        </w:pPr>
                        <w:proofErr w:type="spellStart"/>
                        <w:r w:rsidRPr="00A34456">
                          <w:t>вания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Поддержка управляющих организаций и товариществ собственников жилья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Итого по направлению, в т.ч. 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1 500,0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1 500,0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26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7.1.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субсидий управляющим организациям и товариществам собственников жилья на возмещение части затрат по приобретению имущества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800,0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57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7.2.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субсидии управляющим организациям и товариществам собственников жилья на возмещение части затрат на приобретение материальных запасов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500,0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1890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7.3.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r w:rsidRPr="00A34456">
                          <w:t>Предоставление субсидий управляющим организациям и товариществам собственников жилья на изготовление технических паспортов на многоквартирные дома, находящиеся в управлении организации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городской бюджет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200,0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 </w:t>
                        </w:r>
                      </w:p>
                    </w:tc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right"/>
                        </w:pPr>
                        <w:r w:rsidRPr="00A34456">
                          <w:t>Всего по Программе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29 248,3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4 762,7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5 204,5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2 541,1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3 810,0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 </w:t>
                        </w:r>
                      </w:p>
                    </w:tc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right"/>
                        </w:pPr>
                        <w:r w:rsidRPr="00A34456">
                          <w:t xml:space="preserve"> в т.ч.:  за счет средств областного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150,0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150,0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 </w:t>
                        </w:r>
                      </w:p>
                    </w:tc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right"/>
                        </w:pPr>
                        <w:r w:rsidRPr="00A34456">
                          <w:t xml:space="preserve">  за счет средств окружного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545,0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545,0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0,0</w:t>
                        </w:r>
                      </w:p>
                    </w:tc>
                  </w:tr>
                  <w:tr w:rsidR="00A34456" w:rsidRPr="00A34456" w:rsidTr="00FE733C">
                    <w:trPr>
                      <w:trHeight w:val="315"/>
                    </w:trPr>
                    <w:tc>
                      <w:tcPr>
                        <w:tcW w:w="6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 </w:t>
                        </w:r>
                      </w:p>
                    </w:tc>
                    <w:tc>
                      <w:tcPr>
                        <w:tcW w:w="49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A34456" w:rsidRPr="00A34456" w:rsidRDefault="00A34456" w:rsidP="00A34456">
                        <w:pPr>
                          <w:jc w:val="right"/>
                        </w:pPr>
                        <w:r w:rsidRPr="00A34456">
                          <w:t xml:space="preserve"> за счет средств городского бюджета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28 553,3</w:t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4 067,7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5 204,5</w:t>
                        </w:r>
                      </w:p>
                    </w:tc>
                    <w:tc>
                      <w:tcPr>
                        <w:tcW w:w="12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2 541,1</w:t>
                        </w:r>
                      </w:p>
                    </w:tc>
                    <w:tc>
                      <w:tcPr>
                        <w:tcW w:w="11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3 810,0</w:t>
                        </w:r>
                      </w:p>
                    </w:tc>
                    <w:tc>
                      <w:tcPr>
                        <w:tcW w:w="11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  <w:tc>
                      <w:tcPr>
                        <w:tcW w:w="12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34456" w:rsidRPr="00A34456" w:rsidRDefault="00A34456" w:rsidP="00A34456">
                        <w:pPr>
                          <w:jc w:val="center"/>
                        </w:pPr>
                        <w:r w:rsidRPr="00A34456">
                          <w:t>4 310,0</w:t>
                        </w:r>
                      </w:p>
                    </w:tc>
                  </w:tr>
                </w:tbl>
                <w:p w:rsidR="00A34456" w:rsidRPr="00A34456" w:rsidRDefault="00A34456" w:rsidP="00A34456">
                  <w:pPr>
                    <w:rPr>
                      <w:sz w:val="26"/>
                      <w:szCs w:val="26"/>
                      <w:lang w:val="en-US"/>
                    </w:rPr>
                  </w:pPr>
                </w:p>
              </w:tc>
            </w:tr>
          </w:tbl>
          <w:p w:rsidR="00A34456" w:rsidRPr="00A34456" w:rsidRDefault="00A34456" w:rsidP="00A3445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pacing w:val="-20"/>
                <w:sz w:val="20"/>
                <w:szCs w:val="20"/>
                <w:lang w:val="en-US"/>
              </w:rPr>
            </w:pPr>
          </w:p>
        </w:tc>
      </w:tr>
    </w:tbl>
    <w:p w:rsidR="00A34456" w:rsidRPr="00A34456" w:rsidRDefault="00FE733C" w:rsidP="00FE733C">
      <w:pPr>
        <w:autoSpaceDE w:val="0"/>
        <w:autoSpaceDN w:val="0"/>
        <w:adjustRightInd w:val="0"/>
        <w:ind w:left="166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A34456" w:rsidRDefault="00A34456" w:rsidP="007B42C8">
      <w:pPr>
        <w:jc w:val="right"/>
      </w:pPr>
    </w:p>
    <w:sectPr w:rsidR="00A34456" w:rsidSect="00A34456">
      <w:pgSz w:w="16838" w:h="11906" w:orient="landscape" w:code="9"/>
      <w:pgMar w:top="1134" w:right="851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456" w:rsidRDefault="00A34456" w:rsidP="00693317">
      <w:r>
        <w:separator/>
      </w:r>
    </w:p>
  </w:endnote>
  <w:endnote w:type="continuationSeparator" w:id="0">
    <w:p w:rsidR="00A34456" w:rsidRDefault="00A3445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456" w:rsidRDefault="00A34456" w:rsidP="00693317">
      <w:r>
        <w:separator/>
      </w:r>
    </w:p>
  </w:footnote>
  <w:footnote w:type="continuationSeparator" w:id="0">
    <w:p w:rsidR="00A34456" w:rsidRDefault="00A3445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56" w:rsidRDefault="00A3445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34456" w:rsidRDefault="00A3445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456" w:rsidRDefault="00A3445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61796">
      <w:rPr>
        <w:rStyle w:val="af3"/>
        <w:noProof/>
      </w:rPr>
      <w:t>2</w:t>
    </w:r>
    <w:r>
      <w:rPr>
        <w:rStyle w:val="af3"/>
      </w:rPr>
      <w:fldChar w:fldCharType="end"/>
    </w:r>
  </w:p>
  <w:p w:rsidR="00A34456" w:rsidRDefault="00A3445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4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D304B"/>
    <w:multiLevelType w:val="hybridMultilevel"/>
    <w:tmpl w:val="B2AE7272"/>
    <w:lvl w:ilvl="0" w:tplc="8F16B83E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6"/>
  </w:num>
  <w:num w:numId="5">
    <w:abstractNumId w:val="9"/>
  </w:num>
  <w:num w:numId="6">
    <w:abstractNumId w:val="3"/>
  </w:num>
  <w:num w:numId="7">
    <w:abstractNumId w:val="18"/>
  </w:num>
  <w:num w:numId="8">
    <w:abstractNumId w:val="6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19"/>
  </w:num>
  <w:num w:numId="14">
    <w:abstractNumId w:val="11"/>
  </w:num>
  <w:num w:numId="15">
    <w:abstractNumId w:val="0"/>
  </w:num>
  <w:num w:numId="16">
    <w:abstractNumId w:val="5"/>
  </w:num>
  <w:num w:numId="17">
    <w:abstractNumId w:val="10"/>
  </w:num>
  <w:num w:numId="18">
    <w:abstractNumId w:val="2"/>
  </w:num>
  <w:num w:numId="19">
    <w:abstractNumId w:val="4"/>
  </w:num>
  <w:num w:numId="20">
    <w:abstractNumId w:val="1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254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AB8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48"/>
    <w:rsid w:val="00322185"/>
    <w:rsid w:val="00322317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998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4E31"/>
    <w:rsid w:val="00465107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483"/>
    <w:rsid w:val="004A2E39"/>
    <w:rsid w:val="004A3073"/>
    <w:rsid w:val="004A3465"/>
    <w:rsid w:val="004A35E9"/>
    <w:rsid w:val="004A3795"/>
    <w:rsid w:val="004A3B78"/>
    <w:rsid w:val="004A3B8B"/>
    <w:rsid w:val="004A3C5B"/>
    <w:rsid w:val="004A41CC"/>
    <w:rsid w:val="004A4406"/>
    <w:rsid w:val="004A44C9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1EB2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1DC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F7C"/>
    <w:rsid w:val="005450A8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982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013"/>
    <w:rsid w:val="005D06C9"/>
    <w:rsid w:val="005D0C9A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C41"/>
    <w:rsid w:val="00785995"/>
    <w:rsid w:val="00785A42"/>
    <w:rsid w:val="00785A69"/>
    <w:rsid w:val="00785C1C"/>
    <w:rsid w:val="00785F6C"/>
    <w:rsid w:val="0078611C"/>
    <w:rsid w:val="00786A4D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EC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2EF6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95B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668D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772"/>
    <w:rsid w:val="009F6964"/>
    <w:rsid w:val="009F734B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456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7132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5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27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6ED"/>
    <w:rsid w:val="00B83025"/>
    <w:rsid w:val="00B83A52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19"/>
    <w:rsid w:val="00BE1956"/>
    <w:rsid w:val="00BE1D07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627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3A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2F18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EE5"/>
    <w:rsid w:val="00E42F3B"/>
    <w:rsid w:val="00E430CC"/>
    <w:rsid w:val="00E43369"/>
    <w:rsid w:val="00E4364E"/>
    <w:rsid w:val="00E43C16"/>
    <w:rsid w:val="00E440A8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796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EF1"/>
    <w:rsid w:val="00F84099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31"/>
    <w:rsid w:val="00FA4ED0"/>
    <w:rsid w:val="00FA5B17"/>
    <w:rsid w:val="00FA5C73"/>
    <w:rsid w:val="00FA5FDB"/>
    <w:rsid w:val="00FA684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33C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A344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81EF6-8A17-4A90-8144-BA3CE931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2017-01-25T09:03:00Z</cp:lastPrinted>
  <dcterms:created xsi:type="dcterms:W3CDTF">2017-01-25T08:13:00Z</dcterms:created>
  <dcterms:modified xsi:type="dcterms:W3CDTF">2017-01-25T09:04:00Z</dcterms:modified>
</cp:coreProperties>
</file>