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FE0266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2B24D3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24D3" w:rsidRPr="00BA5D5E" w:rsidRDefault="002B24D3" w:rsidP="002B24D3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МО "Городской округ </w:t>
      </w:r>
      <w:r>
        <w:rPr>
          <w:sz w:val="26"/>
          <w:szCs w:val="26"/>
        </w:rPr>
        <w:t xml:space="preserve">          </w:t>
      </w:r>
      <w:r w:rsidRPr="00FD601D">
        <w:rPr>
          <w:sz w:val="26"/>
          <w:szCs w:val="26"/>
        </w:rPr>
        <w:t>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</w:p>
    <w:p w:rsidR="002B24D3" w:rsidRDefault="002B24D3" w:rsidP="002B24D3">
      <w:pPr>
        <w:shd w:val="clear" w:color="auto" w:fill="FFFFFF"/>
        <w:rPr>
          <w:sz w:val="26"/>
          <w:szCs w:val="26"/>
        </w:rPr>
      </w:pPr>
    </w:p>
    <w:p w:rsidR="002B24D3" w:rsidRDefault="002B24D3" w:rsidP="002B24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4D3" w:rsidRDefault="002B24D3" w:rsidP="002B24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4D3" w:rsidRPr="00873112" w:rsidRDefault="002B24D3" w:rsidP="002B24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</w:t>
      </w:r>
      <w:proofErr w:type="gramEnd"/>
      <w:r>
        <w:rPr>
          <w:sz w:val="26"/>
          <w:szCs w:val="26"/>
        </w:rPr>
        <w:t xml:space="preserve"> 13.06.2019 № 631-р "О внесении изменений в решение "О бюджете МО "Городской округ "Город Нарьян-Мар" </w:t>
      </w:r>
      <w:r>
        <w:rPr>
          <w:sz w:val="26"/>
          <w:szCs w:val="26"/>
        </w:rPr>
        <w:br/>
      </w:r>
      <w:r w:rsidRPr="003D56A2">
        <w:rPr>
          <w:sz w:val="26"/>
          <w:szCs w:val="26"/>
        </w:rPr>
        <w:t>на 201</w:t>
      </w:r>
      <w:r>
        <w:rPr>
          <w:sz w:val="26"/>
          <w:szCs w:val="26"/>
        </w:rPr>
        <w:t>9 год и на плановый период 2020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B24D3" w:rsidRDefault="002B24D3" w:rsidP="002B24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4D3" w:rsidRDefault="002B24D3" w:rsidP="002B24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B24D3" w:rsidRDefault="002B24D3" w:rsidP="002B24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24D3" w:rsidRPr="007E7DD5" w:rsidRDefault="002B24D3" w:rsidP="002B24D3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изменения </w:t>
      </w:r>
      <w:r w:rsidRPr="007E7DD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584</w:t>
      </w:r>
      <w:r>
        <w:rPr>
          <w:sz w:val="26"/>
          <w:szCs w:val="26"/>
        </w:rPr>
        <w:t xml:space="preserve"> (в ред. от 11.03.2019)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согласно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2B24D3" w:rsidRDefault="002B24D3" w:rsidP="002B24D3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B24D3" w:rsidRDefault="002B24D3" w:rsidP="002A6EAF">
      <w:pPr>
        <w:sectPr w:rsidR="002B24D3" w:rsidSect="00FE0266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B24D3" w:rsidRDefault="002B24D3" w:rsidP="002A6EAF">
      <w:pPr>
        <w:sectPr w:rsidR="002B24D3" w:rsidSect="002B24D3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B24D3" w:rsidRPr="0002043F" w:rsidRDefault="002B24D3" w:rsidP="002B24D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2B24D3" w:rsidRPr="0002043F" w:rsidRDefault="002B24D3" w:rsidP="002B24D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 МО</w:t>
      </w:r>
    </w:p>
    <w:p w:rsidR="002B24D3" w:rsidRPr="0002043F" w:rsidRDefault="002B24D3" w:rsidP="002B24D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2B24D3" w:rsidRPr="0002043F" w:rsidRDefault="002B24D3" w:rsidP="002B24D3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22.07.2019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688</w:t>
      </w:r>
    </w:p>
    <w:p w:rsidR="002B24D3" w:rsidRPr="002B24D3" w:rsidRDefault="002B24D3" w:rsidP="002B24D3">
      <w:pPr>
        <w:tabs>
          <w:tab w:val="left" w:pos="113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24D3" w:rsidRPr="00755059" w:rsidRDefault="002B24D3" w:rsidP="002B24D3">
      <w:pPr>
        <w:autoSpaceDE w:val="0"/>
        <w:autoSpaceDN w:val="0"/>
        <w:adjustRightInd w:val="0"/>
        <w:jc w:val="center"/>
      </w:pPr>
      <w:r w:rsidRPr="00755059">
        <w:t>ИЗМЕНЕНИЯ</w:t>
      </w:r>
    </w:p>
    <w:p w:rsidR="002B24D3" w:rsidRPr="00755059" w:rsidRDefault="002B24D3" w:rsidP="002B24D3">
      <w:pPr>
        <w:autoSpaceDE w:val="0"/>
        <w:autoSpaceDN w:val="0"/>
        <w:adjustRightInd w:val="0"/>
        <w:ind w:firstLine="708"/>
        <w:jc w:val="center"/>
      </w:pPr>
      <w:r w:rsidRPr="00755059">
        <w:t>В МУНИЦИПАЛЬНУЮ ПРОГРАММУ МУНИЦИПАЛЬНОГО ОБРАЗОВАНИЯ "ГОРОДСКОЙ ОКРУГ "ГОРОД НАРЬЯН-МАР"</w:t>
      </w:r>
    </w:p>
    <w:p w:rsidR="002B24D3" w:rsidRPr="00755059" w:rsidRDefault="002B24D3" w:rsidP="002B24D3">
      <w:pPr>
        <w:autoSpaceDE w:val="0"/>
        <w:autoSpaceDN w:val="0"/>
        <w:adjustRightInd w:val="0"/>
        <w:ind w:firstLine="708"/>
        <w:jc w:val="center"/>
      </w:pPr>
      <w:r w:rsidRPr="00755059">
        <w:t>"РАЗВИТИЕ ПРЕДПРИНИМАТЕЛЬСТВА В МУНИЦИПАЛЬНОМ ОБРАЗОВАНИИ "ГОРОДСКОЙ ОКРУГ "ГОРОД НАРЬЯН-МАР</w:t>
      </w:r>
      <w:r w:rsidRPr="00755059">
        <w:rPr>
          <w:color w:val="000000"/>
        </w:rPr>
        <w:t>"</w:t>
      </w:r>
    </w:p>
    <w:p w:rsidR="002B24D3" w:rsidRPr="002B24D3" w:rsidRDefault="002B24D3" w:rsidP="002B24D3">
      <w:pPr>
        <w:tabs>
          <w:tab w:val="left" w:pos="1134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24D3" w:rsidRPr="009E5B74" w:rsidRDefault="002B24D3" w:rsidP="002B24D3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>В паспорте Программы р</w:t>
      </w:r>
      <w:r w:rsidRPr="009E5B74">
        <w:rPr>
          <w:color w:val="000000"/>
          <w:sz w:val="26"/>
          <w:szCs w:val="26"/>
        </w:rPr>
        <w:t>аздел "</w:t>
      </w:r>
      <w:r w:rsidRPr="009E5B74">
        <w:rPr>
          <w:sz w:val="26"/>
          <w:szCs w:val="26"/>
        </w:rPr>
        <w:t>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2B24D3" w:rsidRPr="002B24D3" w:rsidRDefault="002B24D3" w:rsidP="002B24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B74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2B24D3" w:rsidTr="002B24D3">
        <w:tc>
          <w:tcPr>
            <w:tcW w:w="3510" w:type="dxa"/>
          </w:tcPr>
          <w:p w:rsidR="002B24D3" w:rsidRPr="002B24D3" w:rsidRDefault="002B24D3" w:rsidP="002B24D3">
            <w:pPr>
              <w:widowControl w:val="0"/>
              <w:autoSpaceDE w:val="0"/>
              <w:autoSpaceDN w:val="0"/>
              <w:adjustRightInd w:val="0"/>
            </w:pPr>
            <w:r w:rsidRPr="002B24D3"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Общий объем финансирования Программы                       21 028,0 тыс. руб., в том числе по годам: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2019 год – 4 328,0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2020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2021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2022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2023 год – 4 175,0 тыс. руб.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В том числе: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за счет средств бюджета МО "Городской округ "Город Нарьян-Мар" (далее – городской бюджет)                               21 028,0 тыс. руб., в том числе по годам: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2019 год – 4 328,0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2020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2021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2022 год – 4 175,0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2023 год – 4 175,0 тыс. руб.</w:t>
            </w:r>
          </w:p>
        </w:tc>
      </w:tr>
    </w:tbl>
    <w:p w:rsidR="002B24D3" w:rsidRPr="002B24D3" w:rsidRDefault="002B24D3" w:rsidP="002B24D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2B24D3" w:rsidRDefault="002B24D3" w:rsidP="002B24D3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подразделе 1.1 "П</w:t>
      </w:r>
      <w:r w:rsidRPr="009E5B74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Подп</w:t>
      </w:r>
      <w:r w:rsidRPr="009E5B74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2 "Популяризация</w:t>
      </w:r>
      <w:r w:rsidRPr="003F5F25">
        <w:rPr>
          <w:sz w:val="26"/>
          <w:szCs w:val="26"/>
        </w:rPr>
        <w:t xml:space="preserve"> предпринимательс</w:t>
      </w:r>
      <w:r>
        <w:rPr>
          <w:sz w:val="26"/>
          <w:szCs w:val="26"/>
        </w:rPr>
        <w:t>кой деятельности</w:t>
      </w:r>
      <w:r w:rsidRPr="003F5F25">
        <w:rPr>
          <w:sz w:val="26"/>
          <w:szCs w:val="26"/>
        </w:rPr>
        <w:t xml:space="preserve"> в муниципальном образовании "Городской округ "Город Нарьян-Мар"</w:t>
      </w:r>
      <w:r>
        <w:rPr>
          <w:sz w:val="26"/>
          <w:szCs w:val="26"/>
        </w:rPr>
        <w:t xml:space="preserve"> раздела </w:t>
      </w:r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>Х "Подп</w:t>
      </w:r>
      <w:r w:rsidRPr="009E5B74">
        <w:rPr>
          <w:sz w:val="26"/>
          <w:szCs w:val="26"/>
        </w:rPr>
        <w:t>рограмм</w:t>
      </w:r>
      <w:r>
        <w:rPr>
          <w:sz w:val="26"/>
          <w:szCs w:val="26"/>
        </w:rPr>
        <w:t>а</w:t>
      </w:r>
      <w:r w:rsidRPr="009E5B74">
        <w:rPr>
          <w:sz w:val="26"/>
          <w:szCs w:val="26"/>
        </w:rPr>
        <w:t xml:space="preserve"> </w:t>
      </w:r>
      <w:r>
        <w:rPr>
          <w:sz w:val="26"/>
          <w:szCs w:val="26"/>
        </w:rPr>
        <w:t>2 "Популяризация</w:t>
      </w:r>
      <w:r w:rsidRPr="003F5F25">
        <w:rPr>
          <w:sz w:val="26"/>
          <w:szCs w:val="26"/>
        </w:rPr>
        <w:t xml:space="preserve"> предпринимательс</w:t>
      </w:r>
      <w:r>
        <w:rPr>
          <w:sz w:val="26"/>
          <w:szCs w:val="26"/>
        </w:rPr>
        <w:t>кой деятельности</w:t>
      </w:r>
      <w:r w:rsidRPr="003F5F25">
        <w:rPr>
          <w:sz w:val="26"/>
          <w:szCs w:val="26"/>
        </w:rPr>
        <w:t xml:space="preserve"> 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р</w:t>
      </w:r>
      <w:r w:rsidRPr="009E5B74">
        <w:rPr>
          <w:color w:val="000000"/>
          <w:sz w:val="26"/>
          <w:szCs w:val="26"/>
        </w:rPr>
        <w:t>аздел "</w:t>
      </w:r>
      <w:r w:rsidRPr="009E5B74">
        <w:rPr>
          <w:sz w:val="26"/>
          <w:szCs w:val="26"/>
        </w:rPr>
        <w:t xml:space="preserve">Объемы и источники финансирования </w:t>
      </w:r>
      <w:r>
        <w:rPr>
          <w:sz w:val="26"/>
          <w:szCs w:val="26"/>
        </w:rPr>
        <w:t>под</w:t>
      </w:r>
      <w:r w:rsidRPr="009E5B74">
        <w:rPr>
          <w:sz w:val="26"/>
          <w:szCs w:val="26"/>
        </w:rPr>
        <w:t>программы"</w:t>
      </w:r>
      <w:r>
        <w:rPr>
          <w:sz w:val="26"/>
          <w:szCs w:val="26"/>
        </w:rPr>
        <w:t xml:space="preserve"> </w:t>
      </w:r>
      <w:r w:rsidRPr="009E5B74">
        <w:rPr>
          <w:sz w:val="26"/>
          <w:szCs w:val="26"/>
        </w:rPr>
        <w:t>изложить в следующей редакции:</w:t>
      </w:r>
    </w:p>
    <w:p w:rsidR="002B24D3" w:rsidRPr="002B24D3" w:rsidRDefault="002B24D3" w:rsidP="002B24D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2B24D3" w:rsidTr="002B24D3">
        <w:tc>
          <w:tcPr>
            <w:tcW w:w="3510" w:type="dxa"/>
          </w:tcPr>
          <w:p w:rsidR="002B24D3" w:rsidRPr="002B24D3" w:rsidRDefault="002B24D3" w:rsidP="002B24D3">
            <w:pPr>
              <w:widowControl w:val="0"/>
              <w:autoSpaceDE w:val="0"/>
              <w:autoSpaceDN w:val="0"/>
              <w:adjustRightInd w:val="0"/>
            </w:pPr>
            <w:r w:rsidRPr="002B24D3"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Общий объем финансирования Подпрограммы 2 –                  2 628,0 тыс. руб., в том числе по годам: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2019 год – 568,0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2020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2021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2022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2023 год – 515,0 тыс. руб.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В том числе: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 xml:space="preserve">за счет средств городского бюджета </w:t>
            </w:r>
            <w:r w:rsidRPr="002B24D3">
              <w:rPr>
                <w:rFonts w:eastAsia="Calibri"/>
                <w:lang w:eastAsia="en-US"/>
              </w:rPr>
              <w:br/>
              <w:t>2 628,0 тыс. руб., в том числе по годам: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2019 год – 568,0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2020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2021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2022 год – 515,0 тыс. руб.;</w:t>
            </w:r>
          </w:p>
          <w:p w:rsidR="002B24D3" w:rsidRPr="002B24D3" w:rsidRDefault="002B24D3" w:rsidP="002B24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4D3">
              <w:rPr>
                <w:rFonts w:eastAsia="Calibri"/>
                <w:lang w:eastAsia="en-US"/>
              </w:rPr>
              <w:t>2023 год – 515,0 тыс. руб.</w:t>
            </w:r>
          </w:p>
        </w:tc>
      </w:tr>
    </w:tbl>
    <w:p w:rsidR="00755059" w:rsidRDefault="002B24D3" w:rsidP="002B24D3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  <w:sectPr w:rsidR="00755059" w:rsidSect="00755059">
          <w:type w:val="continuous"/>
          <w:pgSz w:w="11906" w:h="16838" w:code="9"/>
          <w:pgMar w:top="737" w:right="567" w:bottom="624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2B24D3" w:rsidRDefault="002B24D3" w:rsidP="002B24D3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  <w:sectPr w:rsidR="002B24D3" w:rsidSect="002B24D3">
          <w:type w:val="continuous"/>
          <w:pgSz w:w="11906" w:h="16838" w:code="9"/>
          <w:pgMar w:top="907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2B24D3" w:rsidRDefault="002B24D3" w:rsidP="002B24D3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>"Развитие предпринимательства в муниципальном образовании "Городской округ</w:t>
      </w:r>
      <w:r>
        <w:rPr>
          <w:sz w:val="26"/>
          <w:szCs w:val="26"/>
        </w:rPr>
        <w:t xml:space="preserve"> </w:t>
      </w:r>
      <w:r w:rsidRPr="003F5F25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изложить 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55059" w:rsidRDefault="00755059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2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 xml:space="preserve">"Развитие предпринимательства 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 xml:space="preserve"> "Город Нарьян-Мар"</w:t>
      </w:r>
    </w:p>
    <w:p w:rsidR="002B24D3" w:rsidRDefault="002B24D3" w:rsidP="002B24D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2B24D3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 муниципального образо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вания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2B24D3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тва в муниципальном образовании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2B24D3" w:rsidRDefault="002B24D3" w:rsidP="002B24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3276"/>
        <w:gridCol w:w="2693"/>
        <w:gridCol w:w="1559"/>
        <w:gridCol w:w="1418"/>
        <w:gridCol w:w="1417"/>
        <w:gridCol w:w="1418"/>
        <w:gridCol w:w="1559"/>
        <w:gridCol w:w="1701"/>
      </w:tblGrid>
      <w:tr w:rsidR="002B24D3" w:rsidRPr="002B24D3" w:rsidTr="00755059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755059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2B24D3" w:rsidRPr="002B24D3" w:rsidTr="00755059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Всего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в том числе:</w:t>
            </w:r>
          </w:p>
        </w:tc>
      </w:tr>
      <w:tr w:rsidR="002B24D3" w:rsidRPr="002B24D3" w:rsidTr="00755059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2023 год</w:t>
            </w:r>
          </w:p>
        </w:tc>
      </w:tr>
      <w:tr w:rsidR="002B24D3" w:rsidRPr="002B24D3" w:rsidTr="007550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D3" w:rsidRPr="002B24D3" w:rsidRDefault="002B24D3" w:rsidP="002B24D3">
            <w:pPr>
              <w:jc w:val="center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6</w:t>
            </w:r>
          </w:p>
        </w:tc>
      </w:tr>
      <w:tr w:rsidR="002B24D3" w:rsidRPr="002B24D3" w:rsidTr="00755059">
        <w:trPr>
          <w:trHeight w:val="6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Всего,</w:t>
            </w:r>
            <w:r w:rsidRPr="002B24D3">
              <w:rPr>
                <w:sz w:val="26"/>
                <w:szCs w:val="26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21 028,0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</w:tr>
      <w:tr w:rsidR="002B24D3" w:rsidRPr="002B24D3" w:rsidTr="00755059">
        <w:trPr>
          <w:trHeight w:val="6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21 028,0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4 175,0</w:t>
            </w:r>
          </w:p>
        </w:tc>
      </w:tr>
      <w:tr w:rsidR="002B24D3" w:rsidRPr="002B24D3" w:rsidTr="00755059">
        <w:trPr>
          <w:trHeight w:val="6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Итого,</w:t>
            </w:r>
            <w:r w:rsidRPr="002B24D3">
              <w:rPr>
                <w:sz w:val="26"/>
                <w:szCs w:val="26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18 400,0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</w:tr>
      <w:tr w:rsidR="002B24D3" w:rsidRPr="002B24D3" w:rsidTr="00755059">
        <w:trPr>
          <w:trHeight w:val="7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18 400,0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3 760,0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3 660,0</w:t>
            </w:r>
          </w:p>
        </w:tc>
      </w:tr>
      <w:tr w:rsidR="002B24D3" w:rsidRPr="002B24D3" w:rsidTr="00755059">
        <w:trPr>
          <w:trHeight w:val="6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Итого,</w:t>
            </w:r>
            <w:r w:rsidRPr="002B24D3">
              <w:rPr>
                <w:sz w:val="26"/>
                <w:szCs w:val="26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2 628,0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</w:tr>
      <w:tr w:rsidR="002B24D3" w:rsidRPr="002B24D3" w:rsidTr="00755059">
        <w:trPr>
          <w:trHeight w:val="6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2 628,0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3" w:rsidRPr="002B24D3" w:rsidRDefault="002B24D3" w:rsidP="002B24D3">
            <w:pPr>
              <w:jc w:val="right"/>
              <w:rPr>
                <w:sz w:val="26"/>
                <w:szCs w:val="26"/>
              </w:rPr>
            </w:pPr>
            <w:r w:rsidRPr="002B24D3">
              <w:rPr>
                <w:sz w:val="26"/>
                <w:szCs w:val="26"/>
              </w:rPr>
              <w:t>515,0</w:t>
            </w:r>
          </w:p>
        </w:tc>
      </w:tr>
    </w:tbl>
    <w:p w:rsidR="002B24D3" w:rsidRDefault="002B24D3" w:rsidP="002B24D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B24D3" w:rsidRPr="009E5B74" w:rsidRDefault="002B24D3" w:rsidP="002B24D3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3 к </w:t>
      </w:r>
      <w:r w:rsidRPr="003F5F25">
        <w:rPr>
          <w:rFonts w:eastAsia="Calibri"/>
          <w:sz w:val="26"/>
          <w:szCs w:val="26"/>
          <w:lang w:eastAsia="en-US"/>
        </w:rPr>
        <w:t>муниципальной программе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>муниципального образования "Городской округ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3F5F25">
        <w:rPr>
          <w:sz w:val="26"/>
          <w:szCs w:val="26"/>
        </w:rPr>
        <w:t>"Развитие предпринимательства в муниципальном образовании "Городской округ</w:t>
      </w:r>
      <w:r>
        <w:rPr>
          <w:sz w:val="26"/>
          <w:szCs w:val="26"/>
        </w:rPr>
        <w:t xml:space="preserve"> </w:t>
      </w:r>
      <w:r w:rsidRPr="003F5F25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изложить в </w:t>
      </w:r>
      <w:r w:rsidRPr="00207223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2B24D3" w:rsidRDefault="002B24D3" w:rsidP="002B24D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24D3" w:rsidRPr="003F5F25" w:rsidRDefault="002B24D3" w:rsidP="002B24D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>
        <w:rPr>
          <w:sz w:val="26"/>
          <w:szCs w:val="26"/>
        </w:rPr>
        <w:t>"Развитие предпринимательства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2B24D3" w:rsidRPr="003F5F25" w:rsidRDefault="002B24D3" w:rsidP="002B24D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 xml:space="preserve"> "Город Нарьян-Мар"</w:t>
      </w:r>
    </w:p>
    <w:p w:rsidR="002B24D3" w:rsidRPr="003F5F25" w:rsidRDefault="002B24D3" w:rsidP="002B24D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2B24D3" w:rsidRPr="003F5F25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2B24D3" w:rsidRDefault="002B24D3" w:rsidP="002B24D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4692" w:type="dxa"/>
        <w:tblInd w:w="97" w:type="dxa"/>
        <w:tblLook w:val="04A0"/>
      </w:tblPr>
      <w:tblGrid>
        <w:gridCol w:w="666"/>
        <w:gridCol w:w="6291"/>
        <w:gridCol w:w="1659"/>
        <w:gridCol w:w="1176"/>
        <w:gridCol w:w="980"/>
        <w:gridCol w:w="980"/>
        <w:gridCol w:w="980"/>
        <w:gridCol w:w="980"/>
        <w:gridCol w:w="980"/>
      </w:tblGrid>
      <w:tr w:rsidR="002B24D3" w:rsidRPr="00DC7152" w:rsidTr="00755059">
        <w:trPr>
          <w:trHeight w:val="4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71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7152">
              <w:rPr>
                <w:sz w:val="20"/>
                <w:szCs w:val="20"/>
              </w:rPr>
              <w:t>/</w:t>
            </w:r>
            <w:proofErr w:type="spellStart"/>
            <w:r w:rsidRPr="00DC71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2B24D3" w:rsidRPr="00DC7152" w:rsidTr="002B24D3">
        <w:trPr>
          <w:trHeight w:val="2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Всего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в том числе:</w:t>
            </w:r>
          </w:p>
        </w:tc>
      </w:tr>
      <w:tr w:rsidR="002B24D3" w:rsidRPr="00DC7152" w:rsidTr="00755059">
        <w:trPr>
          <w:trHeight w:val="44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2023 год</w:t>
            </w:r>
          </w:p>
        </w:tc>
      </w:tr>
      <w:tr w:rsidR="002B24D3" w:rsidRPr="00DC7152" w:rsidTr="002B24D3">
        <w:trPr>
          <w:trHeight w:val="375"/>
        </w:trPr>
        <w:tc>
          <w:tcPr>
            <w:tcW w:w="14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2B24D3" w:rsidRPr="00DC7152" w:rsidTr="00755059">
        <w:trPr>
          <w:trHeight w:val="43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DC7152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2 860,0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2B24D3" w:rsidRPr="00DC7152" w:rsidTr="00755059">
        <w:trPr>
          <w:trHeight w:val="38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2 860,0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2 860,0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2 860,0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2B24D3" w:rsidRPr="00DC7152" w:rsidTr="002B24D3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5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изменение корректирующего коэффициента базовой доходности К</w:t>
            </w:r>
            <w:proofErr w:type="gramStart"/>
            <w:r w:rsidRPr="00DC7152">
              <w:rPr>
                <w:sz w:val="20"/>
                <w:szCs w:val="20"/>
              </w:rPr>
              <w:t>2</w:t>
            </w:r>
            <w:proofErr w:type="gramEnd"/>
            <w:r w:rsidRPr="00DC7152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4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</w:tr>
      <w:tr w:rsidR="002B24D3" w:rsidRPr="00DC7152" w:rsidTr="002B24D3">
        <w:trPr>
          <w:trHeight w:val="6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1 000,0</w:t>
            </w:r>
          </w:p>
        </w:tc>
      </w:tr>
      <w:tr w:rsidR="002B24D3" w:rsidRPr="00DC7152" w:rsidTr="002B24D3">
        <w:trPr>
          <w:trHeight w:val="6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2 650,0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610,0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510,0</w:t>
            </w:r>
          </w:p>
        </w:tc>
      </w:tr>
      <w:tr w:rsidR="002B24D3" w:rsidRPr="00DC7152" w:rsidTr="002B24D3">
        <w:trPr>
          <w:trHeight w:val="11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 xml:space="preserve">- 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DC7152">
              <w:rPr>
                <w:sz w:val="20"/>
                <w:szCs w:val="20"/>
              </w:rPr>
              <w:t>энергоэффективных</w:t>
            </w:r>
            <w:proofErr w:type="spellEnd"/>
            <w:r w:rsidRPr="00DC7152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</w:tr>
      <w:tr w:rsidR="002B24D3" w:rsidRPr="00DC7152" w:rsidTr="00755059">
        <w:trPr>
          <w:trHeight w:val="14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субсидия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200,0</w:t>
            </w:r>
          </w:p>
        </w:tc>
      </w:tr>
      <w:tr w:rsidR="002B24D3" w:rsidRPr="00DC7152" w:rsidTr="00755059">
        <w:trPr>
          <w:trHeight w:val="4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B24D3" w:rsidRPr="00DC7152" w:rsidTr="00755059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42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DC7152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B24D3" w:rsidRPr="00DC7152" w:rsidTr="00755059">
        <w:trPr>
          <w:trHeight w:val="4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B24D3" w:rsidRPr="00DC7152" w:rsidTr="002B24D3">
        <w:trPr>
          <w:trHeight w:val="387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B24D3" w:rsidRPr="00DC7152" w:rsidTr="002B24D3">
        <w:trPr>
          <w:trHeight w:val="36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4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субсидия на возмещение части затрат по приобретению и установке нестационарных торговых объектов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900,0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both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2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2B24D3" w:rsidRPr="00DC7152" w:rsidTr="002B24D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2B24D3" w:rsidRPr="00DC7152" w:rsidTr="002B24D3">
        <w:trPr>
          <w:trHeight w:val="585"/>
        </w:trPr>
        <w:tc>
          <w:tcPr>
            <w:tcW w:w="14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2B24D3" w:rsidRPr="00DC7152" w:rsidTr="002B24D3">
        <w:trPr>
          <w:trHeight w:val="38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DC7152"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2B24D3" w:rsidRPr="00DC7152" w:rsidTr="002B24D3">
        <w:trPr>
          <w:trHeight w:val="46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2B24D3" w:rsidRPr="00DC7152" w:rsidTr="002B24D3">
        <w:trPr>
          <w:trHeight w:val="41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</w:t>
            </w:r>
            <w:r w:rsidRPr="00DC7152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2B24D3" w:rsidRPr="00DC7152" w:rsidTr="002B24D3">
        <w:trPr>
          <w:trHeight w:val="42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2B24D3" w:rsidRPr="00DC7152" w:rsidTr="002B24D3">
        <w:trPr>
          <w:trHeight w:val="5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755059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консультирование по вопросам, касающи</w:t>
            </w:r>
            <w:r w:rsidR="00755059">
              <w:rPr>
                <w:sz w:val="20"/>
                <w:szCs w:val="20"/>
              </w:rPr>
              <w:t>м</w:t>
            </w:r>
            <w:r w:rsidRPr="00DC7152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755059">
        <w:trPr>
          <w:trHeight w:val="7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755059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755059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организация проведения обучающих семинаров  по основам предпринимательской деятельности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920,0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230,0</w:t>
            </w:r>
          </w:p>
        </w:tc>
      </w:tr>
      <w:tr w:rsidR="002B24D3" w:rsidRPr="00DC7152" w:rsidTr="002B24D3">
        <w:trPr>
          <w:trHeight w:val="7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5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2B24D3" w:rsidRPr="00DC7152" w:rsidTr="002B24D3">
        <w:trPr>
          <w:trHeight w:val="46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2B24D3" w:rsidRPr="00DC7152" w:rsidTr="002B24D3">
        <w:trPr>
          <w:trHeight w:val="7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30,0</w:t>
            </w:r>
          </w:p>
        </w:tc>
      </w:tr>
      <w:tr w:rsidR="002B24D3" w:rsidRPr="00DC7152" w:rsidTr="002B24D3">
        <w:trPr>
          <w:trHeight w:val="7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both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5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6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2B24D3" w:rsidRPr="00DC7152" w:rsidTr="002B24D3">
        <w:trPr>
          <w:trHeight w:val="4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2B24D3" w:rsidRPr="00DC7152" w:rsidTr="00755059">
        <w:trPr>
          <w:trHeight w:val="6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 xml:space="preserve">- привлечение субъектов малого и среднего предпринимательства </w:t>
            </w:r>
            <w:r w:rsidR="00755059">
              <w:rPr>
                <w:sz w:val="20"/>
                <w:szCs w:val="20"/>
              </w:rPr>
              <w:br/>
            </w:r>
            <w:r w:rsidRPr="00DC7152">
              <w:rPr>
                <w:sz w:val="20"/>
                <w:szCs w:val="20"/>
              </w:rPr>
              <w:t xml:space="preserve">к выполнению работ (услуг) в сфере строительства и ЖКХ, участию </w:t>
            </w:r>
            <w:r w:rsidR="00755059">
              <w:rPr>
                <w:sz w:val="20"/>
                <w:szCs w:val="20"/>
              </w:rPr>
              <w:br/>
            </w:r>
            <w:r w:rsidRPr="00DC7152">
              <w:rPr>
                <w:sz w:val="20"/>
                <w:szCs w:val="20"/>
              </w:rPr>
              <w:t>в муниципальном заказе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5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</w:tr>
      <w:tr w:rsidR="002B24D3" w:rsidRPr="00DC7152" w:rsidTr="002B24D3">
        <w:trPr>
          <w:trHeight w:val="4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755059" w:rsidP="002B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конкурса </w:t>
            </w:r>
            <w:r w:rsidR="00B46E8E">
              <w:rPr>
                <w:sz w:val="20"/>
                <w:szCs w:val="20"/>
              </w:rPr>
              <w:t xml:space="preserve">на </w:t>
            </w:r>
            <w:r w:rsidR="002B24D3" w:rsidRPr="00DC7152">
              <w:rPr>
                <w:sz w:val="20"/>
                <w:szCs w:val="20"/>
              </w:rPr>
              <w:t xml:space="preserve">лучшее новогоднее оформление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50,0</w:t>
            </w:r>
          </w:p>
        </w:tc>
      </w:tr>
      <w:tr w:rsidR="002B24D3" w:rsidRPr="00DC7152" w:rsidTr="002B24D3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- проведение конкурса "Лучший предприниматель  года"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1 129,0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309,0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D3" w:rsidRPr="00DC7152" w:rsidRDefault="002B24D3" w:rsidP="002B24D3">
            <w:pPr>
              <w:jc w:val="right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205,0</w:t>
            </w:r>
          </w:p>
        </w:tc>
      </w:tr>
      <w:tr w:rsidR="002B24D3" w:rsidRPr="00DC7152" w:rsidTr="002B24D3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2B24D3" w:rsidRPr="00DC7152" w:rsidTr="002B24D3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  <w:rPr>
                <w:sz w:val="20"/>
                <w:szCs w:val="20"/>
              </w:rPr>
            </w:pPr>
            <w:r w:rsidRPr="00DC7152">
              <w:rPr>
                <w:sz w:val="20"/>
                <w:szCs w:val="20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  <w:sz w:val="20"/>
                <w:szCs w:val="20"/>
              </w:rPr>
            </w:pPr>
            <w:r w:rsidRPr="00DC7152"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2B24D3" w:rsidRPr="00DC7152" w:rsidTr="002B24D3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</w:pPr>
            <w:r w:rsidRPr="00DC7152"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</w:rPr>
            </w:pPr>
            <w:r w:rsidRPr="00DC7152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</w:rPr>
            </w:pPr>
            <w:r w:rsidRPr="00DC7152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21 028,0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4 328,0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</w:tr>
      <w:tr w:rsidR="002B24D3" w:rsidRPr="00DC7152" w:rsidTr="002B24D3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D3" w:rsidRPr="00DC7152" w:rsidRDefault="002B24D3" w:rsidP="002B24D3">
            <w:pPr>
              <w:jc w:val="center"/>
            </w:pPr>
            <w:r w:rsidRPr="00DC7152"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</w:rPr>
            </w:pPr>
            <w:r w:rsidRPr="00DC7152">
              <w:rPr>
                <w:b/>
                <w:bCs/>
              </w:rPr>
              <w:t xml:space="preserve">городской бюджет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rPr>
                <w:b/>
                <w:bCs/>
              </w:rPr>
            </w:pPr>
            <w:r w:rsidRPr="00DC7152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21 028,0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4 328,0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D3" w:rsidRPr="00DC7152" w:rsidRDefault="002B24D3" w:rsidP="002B24D3">
            <w:pPr>
              <w:jc w:val="right"/>
              <w:rPr>
                <w:b/>
                <w:bCs/>
              </w:rPr>
            </w:pPr>
            <w:r w:rsidRPr="00DC7152">
              <w:rPr>
                <w:b/>
                <w:bCs/>
              </w:rPr>
              <w:t>4 175,0</w:t>
            </w:r>
          </w:p>
        </w:tc>
      </w:tr>
    </w:tbl>
    <w:p w:rsidR="002B24D3" w:rsidRDefault="002B24D3" w:rsidP="00755059">
      <w:pPr>
        <w:jc w:val="right"/>
      </w:pPr>
      <w:r>
        <w:rPr>
          <w:rFonts w:eastAsia="Calibri"/>
          <w:lang w:eastAsia="en-US"/>
        </w:rPr>
        <w:t>".</w:t>
      </w:r>
    </w:p>
    <w:sectPr w:rsidR="002B24D3" w:rsidSect="00755059">
      <w:pgSz w:w="16838" w:h="11906" w:orient="landscape" w:code="9"/>
      <w:pgMar w:top="56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D3" w:rsidRDefault="002B24D3" w:rsidP="00693317">
      <w:r>
        <w:separator/>
      </w:r>
    </w:p>
  </w:endnote>
  <w:endnote w:type="continuationSeparator" w:id="0">
    <w:p w:rsidR="002B24D3" w:rsidRDefault="002B24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D3" w:rsidRDefault="002B24D3" w:rsidP="00693317">
      <w:r>
        <w:separator/>
      </w:r>
    </w:p>
  </w:footnote>
  <w:footnote w:type="continuationSeparator" w:id="0">
    <w:p w:rsidR="002B24D3" w:rsidRDefault="002B24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2840"/>
      <w:docPartObj>
        <w:docPartGallery w:val="Page Numbers (Top of Page)"/>
        <w:docPartUnique/>
      </w:docPartObj>
    </w:sdtPr>
    <w:sdtContent>
      <w:p w:rsidR="00755059" w:rsidRDefault="00755059">
        <w:pPr>
          <w:pStyle w:val="a7"/>
          <w:jc w:val="center"/>
        </w:pPr>
        <w:fldSimple w:instr=" PAGE   \* MERGEFORMAT ">
          <w:r w:rsidR="00B46E8E">
            <w:rPr>
              <w:noProof/>
            </w:rPr>
            <w:t>5</w:t>
          </w:r>
        </w:fldSimple>
      </w:p>
    </w:sdtContent>
  </w:sdt>
  <w:p w:rsidR="00755059" w:rsidRDefault="007550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9" w:rsidRDefault="0075505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4081DDE"/>
    <w:multiLevelType w:val="hybridMultilevel"/>
    <w:tmpl w:val="307A07A4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36"/>
  </w:num>
  <w:num w:numId="5">
    <w:abstractNumId w:val="24"/>
  </w:num>
  <w:num w:numId="6">
    <w:abstractNumId w:val="9"/>
  </w:num>
  <w:num w:numId="7">
    <w:abstractNumId w:val="39"/>
  </w:num>
  <w:num w:numId="8">
    <w:abstractNumId w:val="13"/>
  </w:num>
  <w:num w:numId="9">
    <w:abstractNumId w:val="30"/>
  </w:num>
  <w:num w:numId="10">
    <w:abstractNumId w:val="22"/>
  </w:num>
  <w:num w:numId="11">
    <w:abstractNumId w:val="34"/>
  </w:num>
  <w:num w:numId="12">
    <w:abstractNumId w:val="33"/>
  </w:num>
  <w:num w:numId="13">
    <w:abstractNumId w:val="42"/>
  </w:num>
  <w:num w:numId="14">
    <w:abstractNumId w:val="29"/>
  </w:num>
  <w:num w:numId="15">
    <w:abstractNumId w:val="3"/>
  </w:num>
  <w:num w:numId="16">
    <w:abstractNumId w:val="12"/>
  </w:num>
  <w:num w:numId="17">
    <w:abstractNumId w:val="26"/>
  </w:num>
  <w:num w:numId="18">
    <w:abstractNumId w:val="8"/>
  </w:num>
  <w:num w:numId="19">
    <w:abstractNumId w:val="11"/>
  </w:num>
  <w:num w:numId="20">
    <w:abstractNumId w:val="28"/>
  </w:num>
  <w:num w:numId="21">
    <w:abstractNumId w:val="17"/>
  </w:num>
  <w:num w:numId="22">
    <w:abstractNumId w:val="35"/>
  </w:num>
  <w:num w:numId="23">
    <w:abstractNumId w:val="20"/>
  </w:num>
  <w:num w:numId="24">
    <w:abstractNumId w:val="27"/>
  </w:num>
  <w:num w:numId="25">
    <w:abstractNumId w:val="47"/>
  </w:num>
  <w:num w:numId="26">
    <w:abstractNumId w:val="7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8"/>
  </w:num>
  <w:num w:numId="32">
    <w:abstractNumId w:val="43"/>
  </w:num>
  <w:num w:numId="33">
    <w:abstractNumId w:val="46"/>
  </w:num>
  <w:num w:numId="34">
    <w:abstractNumId w:val="40"/>
  </w:num>
  <w:num w:numId="35">
    <w:abstractNumId w:val="2"/>
  </w:num>
  <w:num w:numId="36">
    <w:abstractNumId w:val="38"/>
  </w:num>
  <w:num w:numId="37">
    <w:abstractNumId w:val="10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6"/>
  </w:num>
  <w:num w:numId="42">
    <w:abstractNumId w:val="31"/>
  </w:num>
  <w:num w:numId="43">
    <w:abstractNumId w:val="44"/>
  </w:num>
  <w:num w:numId="44">
    <w:abstractNumId w:val="21"/>
  </w:num>
  <w:num w:numId="45">
    <w:abstractNumId w:val="18"/>
  </w:num>
  <w:num w:numId="46">
    <w:abstractNumId w:val="14"/>
  </w:num>
  <w:num w:numId="47">
    <w:abstractNumId w:val="45"/>
  </w:num>
  <w:num w:numId="48">
    <w:abstractNumId w:val="6"/>
  </w:num>
  <w:num w:numId="49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4D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59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AFE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6E8E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6A49-AB82-4D90-B3A3-3EF286D8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2019-07-22T13:40:00Z</dcterms:created>
  <dcterms:modified xsi:type="dcterms:W3CDTF">2019-07-22T13:46:00Z</dcterms:modified>
</cp:coreProperties>
</file>