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4053FB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5E31B1">
            <w:pPr>
              <w:jc w:val="center"/>
            </w:pPr>
            <w:r>
              <w:t>9</w:t>
            </w:r>
            <w:r w:rsidR="00F125F0">
              <w:t>7</w:t>
            </w:r>
            <w:r w:rsidR="003A7E84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3A7E84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3A7E84" w:rsidRPr="00300512" w:rsidRDefault="003A7E84" w:rsidP="003A7E84">
      <w:pPr>
        <w:shd w:val="clear" w:color="auto" w:fill="FFFFFF"/>
        <w:tabs>
          <w:tab w:val="left" w:pos="5954"/>
        </w:tabs>
        <w:ind w:right="4109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 в </w:t>
      </w:r>
      <w:r w:rsidRPr="009A5381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9A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организации              и проведения городского конкурса "Лучший предприниматель года", утвержденный </w:t>
      </w:r>
      <w:r>
        <w:rPr>
          <w:color w:val="000000"/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Администрации МО "Городской округ "Город Нарьян-Мар" от 07.11.2018 № 763</w:t>
      </w:r>
    </w:p>
    <w:p w:rsidR="003A7E84" w:rsidRPr="003A7E84" w:rsidRDefault="003A7E84" w:rsidP="003A7E84">
      <w:pPr>
        <w:shd w:val="clear" w:color="auto" w:fill="FFFFFF"/>
      </w:pPr>
    </w:p>
    <w:p w:rsidR="003A7E84" w:rsidRPr="003A7E84" w:rsidRDefault="003A7E84" w:rsidP="003A7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7E84" w:rsidRPr="003A7E84" w:rsidRDefault="003A7E84" w:rsidP="003A7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7E84" w:rsidRDefault="003A7E84" w:rsidP="003A7E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1273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приведения нормативного правового акта в соответствие</w:t>
      </w:r>
      <w:r w:rsidRPr="00F71273">
        <w:rPr>
          <w:sz w:val="26"/>
          <w:szCs w:val="26"/>
        </w:rPr>
        <w:t xml:space="preserve"> Администрация МО "Городской округ</w:t>
      </w:r>
      <w:r w:rsidRPr="009A5381">
        <w:rPr>
          <w:sz w:val="26"/>
          <w:szCs w:val="26"/>
        </w:rPr>
        <w:t xml:space="preserve"> "Город Нарьян-Мар</w:t>
      </w:r>
      <w:r>
        <w:rPr>
          <w:sz w:val="26"/>
          <w:szCs w:val="26"/>
        </w:rPr>
        <w:t>"</w:t>
      </w:r>
    </w:p>
    <w:p w:rsidR="003A7E84" w:rsidRPr="003A7E84" w:rsidRDefault="003A7E84" w:rsidP="003A7E8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A7E84" w:rsidRDefault="003A7E84" w:rsidP="003A7E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3A7E84" w:rsidRPr="003A7E84" w:rsidRDefault="003A7E84" w:rsidP="003A7E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A7E84" w:rsidRDefault="003A7E84" w:rsidP="003A7E84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Внести в Порядок организации и проведения городского конкурса "Лучший предприниматель года", утвержденный постановлением Администрации МО "Городской округ "Город Нарьян-Мар" от 07.11.2018 № 763 (далее – Порядок), следующее изменение:</w:t>
      </w:r>
    </w:p>
    <w:p w:rsidR="003A7E84" w:rsidRDefault="003A7E84" w:rsidP="003A7E84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Приложении 3 к Порядку строки</w:t>
      </w:r>
    </w:p>
    <w:p w:rsidR="003A7E84" w:rsidRPr="003A7E84" w:rsidRDefault="003A7E84" w:rsidP="003A7E84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Style w:val="af2"/>
        <w:tblW w:w="0" w:type="auto"/>
        <w:tblInd w:w="108" w:type="dxa"/>
        <w:tblLook w:val="04A0"/>
      </w:tblPr>
      <w:tblGrid>
        <w:gridCol w:w="4573"/>
        <w:gridCol w:w="4572"/>
      </w:tblGrid>
      <w:tr w:rsidR="003A7E84" w:rsidTr="00515E6F">
        <w:tc>
          <w:tcPr>
            <w:tcW w:w="9145" w:type="dxa"/>
            <w:gridSpan w:val="2"/>
          </w:tcPr>
          <w:p w:rsidR="003A7E84" w:rsidRDefault="003A7E84" w:rsidP="00515E6F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 Количество рабочих мест</w:t>
            </w:r>
          </w:p>
        </w:tc>
      </w:tr>
      <w:tr w:rsidR="003A7E84" w:rsidTr="00515E6F">
        <w:tc>
          <w:tcPr>
            <w:tcW w:w="4573" w:type="dxa"/>
          </w:tcPr>
          <w:p w:rsidR="003A7E84" w:rsidRPr="00185549" w:rsidRDefault="003A7E84" w:rsidP="00515E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Свыше 20 рабочих мест</w:t>
            </w:r>
          </w:p>
        </w:tc>
        <w:tc>
          <w:tcPr>
            <w:tcW w:w="4572" w:type="dxa"/>
          </w:tcPr>
          <w:p w:rsidR="003A7E84" w:rsidRPr="00185549" w:rsidRDefault="003A7E84" w:rsidP="00515E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</w:tr>
      <w:tr w:rsidR="003A7E84" w:rsidTr="00515E6F">
        <w:tc>
          <w:tcPr>
            <w:tcW w:w="4573" w:type="dxa"/>
          </w:tcPr>
          <w:p w:rsidR="003A7E84" w:rsidRPr="00185549" w:rsidRDefault="003A7E84" w:rsidP="00515E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От 10 до 5 рабочих мест</w:t>
            </w:r>
          </w:p>
        </w:tc>
        <w:tc>
          <w:tcPr>
            <w:tcW w:w="4572" w:type="dxa"/>
          </w:tcPr>
          <w:p w:rsidR="003A7E84" w:rsidRPr="00185549" w:rsidRDefault="003A7E84" w:rsidP="00515E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  <w:tr w:rsidR="003A7E84" w:rsidTr="00515E6F">
        <w:tc>
          <w:tcPr>
            <w:tcW w:w="4573" w:type="dxa"/>
          </w:tcPr>
          <w:p w:rsidR="003A7E84" w:rsidRPr="00185549" w:rsidRDefault="003A7E84" w:rsidP="00515E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От 4 до 1 рабочего места</w:t>
            </w:r>
          </w:p>
        </w:tc>
        <w:tc>
          <w:tcPr>
            <w:tcW w:w="4572" w:type="dxa"/>
          </w:tcPr>
          <w:p w:rsidR="003A7E84" w:rsidRPr="00185549" w:rsidRDefault="003A7E84" w:rsidP="00515E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  <w:tr w:rsidR="003A7E84" w:rsidTr="00515E6F">
        <w:tc>
          <w:tcPr>
            <w:tcW w:w="4573" w:type="dxa"/>
          </w:tcPr>
          <w:p w:rsidR="003A7E84" w:rsidRPr="00185549" w:rsidRDefault="003A7E84" w:rsidP="00515E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обеспечения </w:t>
            </w:r>
            <w:proofErr w:type="spellStart"/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</w:p>
        </w:tc>
        <w:tc>
          <w:tcPr>
            <w:tcW w:w="4572" w:type="dxa"/>
          </w:tcPr>
          <w:p w:rsidR="003A7E84" w:rsidRPr="00185549" w:rsidRDefault="003A7E84" w:rsidP="00515E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</w:tbl>
    <w:p w:rsidR="003A7E84" w:rsidRDefault="003A7E84" w:rsidP="003A7E84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p w:rsidR="003A7E84" w:rsidRDefault="003A7E84" w:rsidP="003A7E84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заменить строками</w:t>
      </w:r>
    </w:p>
    <w:p w:rsidR="003A7E84" w:rsidRPr="003A7E84" w:rsidRDefault="003A7E84" w:rsidP="003A7E84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Style w:val="af2"/>
        <w:tblW w:w="0" w:type="auto"/>
        <w:tblInd w:w="108" w:type="dxa"/>
        <w:tblLook w:val="04A0"/>
      </w:tblPr>
      <w:tblGrid>
        <w:gridCol w:w="4573"/>
        <w:gridCol w:w="4572"/>
      </w:tblGrid>
      <w:tr w:rsidR="003A7E84" w:rsidTr="00515E6F">
        <w:tc>
          <w:tcPr>
            <w:tcW w:w="9145" w:type="dxa"/>
            <w:gridSpan w:val="2"/>
          </w:tcPr>
          <w:p w:rsidR="003A7E84" w:rsidRDefault="003A7E84" w:rsidP="00515E6F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 Количество рабочих мест</w:t>
            </w:r>
          </w:p>
        </w:tc>
      </w:tr>
      <w:tr w:rsidR="003A7E84" w:rsidTr="00515E6F">
        <w:tc>
          <w:tcPr>
            <w:tcW w:w="4573" w:type="dxa"/>
          </w:tcPr>
          <w:p w:rsidR="003A7E84" w:rsidRPr="00185549" w:rsidRDefault="003A7E84" w:rsidP="00515E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Свыше 20 рабочих мест</w:t>
            </w:r>
          </w:p>
        </w:tc>
        <w:tc>
          <w:tcPr>
            <w:tcW w:w="4572" w:type="dxa"/>
          </w:tcPr>
          <w:p w:rsidR="003A7E84" w:rsidRPr="00185549" w:rsidRDefault="003A7E84" w:rsidP="00515E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</w:tr>
      <w:tr w:rsidR="003A7E84" w:rsidTr="00515E6F">
        <w:tc>
          <w:tcPr>
            <w:tcW w:w="4573" w:type="dxa"/>
          </w:tcPr>
          <w:p w:rsidR="003A7E84" w:rsidRPr="00185549" w:rsidRDefault="003A7E84" w:rsidP="00515E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 xml:space="preserve"> 10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мест</w:t>
            </w:r>
          </w:p>
        </w:tc>
        <w:tc>
          <w:tcPr>
            <w:tcW w:w="4572" w:type="dxa"/>
          </w:tcPr>
          <w:p w:rsidR="003A7E84" w:rsidRPr="00185549" w:rsidRDefault="003A7E84" w:rsidP="00515E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  <w:tr w:rsidR="003A7E84" w:rsidTr="00515E6F">
        <w:tc>
          <w:tcPr>
            <w:tcW w:w="4573" w:type="dxa"/>
          </w:tcPr>
          <w:p w:rsidR="003A7E84" w:rsidRPr="00185549" w:rsidRDefault="003A7E84" w:rsidP="00515E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 xml:space="preserve">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 xml:space="preserve"> рабоч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</w:p>
        </w:tc>
        <w:tc>
          <w:tcPr>
            <w:tcW w:w="4572" w:type="dxa"/>
          </w:tcPr>
          <w:p w:rsidR="003A7E84" w:rsidRPr="00185549" w:rsidRDefault="003A7E84" w:rsidP="00515E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  <w:tr w:rsidR="003A7E84" w:rsidTr="00515E6F">
        <w:tc>
          <w:tcPr>
            <w:tcW w:w="4573" w:type="dxa"/>
          </w:tcPr>
          <w:p w:rsidR="003A7E84" w:rsidRPr="00185549" w:rsidRDefault="003A7E84" w:rsidP="00515E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обеспечения </w:t>
            </w:r>
            <w:proofErr w:type="spellStart"/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</w:p>
        </w:tc>
        <w:tc>
          <w:tcPr>
            <w:tcW w:w="4572" w:type="dxa"/>
          </w:tcPr>
          <w:p w:rsidR="003A7E84" w:rsidRPr="00185549" w:rsidRDefault="003A7E84" w:rsidP="00515E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549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</w:tbl>
    <w:p w:rsidR="003A7E84" w:rsidRDefault="003A7E84" w:rsidP="003A7E84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3A7E84" w:rsidRPr="00E56F72" w:rsidRDefault="003A7E84" w:rsidP="003A7E84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56F72">
        <w:rPr>
          <w:color w:val="000000"/>
          <w:sz w:val="26"/>
          <w:szCs w:val="26"/>
        </w:rPr>
        <w:t xml:space="preserve">Настоящее постановление вступает в силу со </w:t>
      </w:r>
      <w:r>
        <w:rPr>
          <w:color w:val="000000"/>
          <w:sz w:val="26"/>
          <w:szCs w:val="26"/>
        </w:rPr>
        <w:t xml:space="preserve">дня </w:t>
      </w:r>
      <w:r w:rsidRPr="00E56F72">
        <w:rPr>
          <w:color w:val="000000"/>
          <w:sz w:val="26"/>
          <w:szCs w:val="26"/>
        </w:rPr>
        <w:t xml:space="preserve">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>и подлежит официальному опубликованию</w:t>
      </w:r>
      <w:r w:rsidRPr="00E56F72">
        <w:rPr>
          <w:color w:val="000000"/>
          <w:sz w:val="26"/>
          <w:szCs w:val="26"/>
        </w:rPr>
        <w:t>.</w:t>
      </w:r>
    </w:p>
    <w:p w:rsidR="002A6EAF" w:rsidRPr="003A7E84" w:rsidRDefault="002A6EAF" w:rsidP="00A70DB0">
      <w:pPr>
        <w:ind w:firstLine="709"/>
        <w:jc w:val="both"/>
        <w:rPr>
          <w:b/>
          <w:bCs/>
          <w:sz w:val="22"/>
          <w:szCs w:val="22"/>
        </w:rPr>
      </w:pPr>
    </w:p>
    <w:p w:rsidR="0046235E" w:rsidRPr="003A7E84" w:rsidRDefault="0046235E" w:rsidP="009060DC">
      <w:pPr>
        <w:jc w:val="both"/>
        <w:rPr>
          <w:b/>
          <w:bCs/>
          <w:sz w:val="22"/>
          <w:szCs w:val="22"/>
        </w:rPr>
      </w:pPr>
    </w:p>
    <w:p w:rsidR="00673BFA" w:rsidRPr="003A7E84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3A7E84">
      <w:headerReference w:type="default" r:id="rId9"/>
      <w:pgSz w:w="11906" w:h="16838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5D" w:rsidRDefault="005E555D" w:rsidP="00693317">
      <w:r>
        <w:separator/>
      </w:r>
    </w:p>
  </w:endnote>
  <w:endnote w:type="continuationSeparator" w:id="0">
    <w:p w:rsidR="005E555D" w:rsidRDefault="005E555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5D" w:rsidRDefault="005E555D" w:rsidP="00693317">
      <w:r>
        <w:separator/>
      </w:r>
    </w:p>
  </w:footnote>
  <w:footnote w:type="continuationSeparator" w:id="0">
    <w:p w:rsidR="005E555D" w:rsidRDefault="005E555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BF2828">
        <w:pPr>
          <w:pStyle w:val="a7"/>
          <w:jc w:val="center"/>
        </w:pPr>
        <w:fldSimple w:instr=" PAGE   \* MERGEFORMAT ">
          <w:r w:rsidR="003A7E84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multilevel"/>
    <w:tmpl w:val="813A360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28"/>
  </w:num>
  <w:num w:numId="5">
    <w:abstractNumId w:val="17"/>
  </w:num>
  <w:num w:numId="6">
    <w:abstractNumId w:val="7"/>
  </w:num>
  <w:num w:numId="7">
    <w:abstractNumId w:val="30"/>
  </w:num>
  <w:num w:numId="8">
    <w:abstractNumId w:val="11"/>
  </w:num>
  <w:num w:numId="9">
    <w:abstractNumId w:val="23"/>
  </w:num>
  <w:num w:numId="10">
    <w:abstractNumId w:val="15"/>
  </w:num>
  <w:num w:numId="11">
    <w:abstractNumId w:val="26"/>
  </w:num>
  <w:num w:numId="12">
    <w:abstractNumId w:val="25"/>
  </w:num>
  <w:num w:numId="13">
    <w:abstractNumId w:val="32"/>
  </w:num>
  <w:num w:numId="14">
    <w:abstractNumId w:val="22"/>
  </w:num>
  <w:num w:numId="15">
    <w:abstractNumId w:val="2"/>
  </w:num>
  <w:num w:numId="16">
    <w:abstractNumId w:val="10"/>
  </w:num>
  <w:num w:numId="17">
    <w:abstractNumId w:val="19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27"/>
  </w:num>
  <w:num w:numId="23">
    <w:abstractNumId w:val="14"/>
  </w:num>
  <w:num w:numId="24">
    <w:abstractNumId w:val="20"/>
  </w:num>
  <w:num w:numId="25">
    <w:abstractNumId w:val="35"/>
  </w:num>
  <w:num w:numId="26">
    <w:abstractNumId w:val="5"/>
  </w:num>
  <w:num w:numId="27">
    <w:abstractNumId w:val="4"/>
  </w:num>
  <w:num w:numId="28">
    <w:abstractNumId w:val="0"/>
  </w:num>
  <w:num w:numId="29">
    <w:abstractNumId w:val="18"/>
  </w:num>
  <w:num w:numId="30">
    <w:abstractNumId w:val="13"/>
  </w:num>
  <w:num w:numId="31">
    <w:abstractNumId w:val="36"/>
  </w:num>
  <w:num w:numId="32">
    <w:abstractNumId w:val="33"/>
  </w:num>
  <w:num w:numId="33">
    <w:abstractNumId w:val="34"/>
  </w:num>
  <w:num w:numId="34">
    <w:abstractNumId w:val="31"/>
  </w:num>
  <w:num w:numId="35">
    <w:abstractNumId w:val="1"/>
  </w:num>
  <w:num w:numId="36">
    <w:abstractNumId w:val="29"/>
  </w:num>
  <w:num w:numId="3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A7E84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8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8C5A7-3C74-4C03-92B5-579482BE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2018-12-10T14:00:00Z</dcterms:created>
  <dcterms:modified xsi:type="dcterms:W3CDTF">2018-12-10T14:00:00Z</dcterms:modified>
</cp:coreProperties>
</file>