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E35" w:rsidP="007E344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E3447">
              <w:t>3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4E7CCE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4E7CCE">
              <w:t>6</w:t>
            </w:r>
            <w:r w:rsidR="00B7256C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7256C" w:rsidRDefault="00B7256C" w:rsidP="00E7556E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66305B">
        <w:rPr>
          <w:sz w:val="26"/>
          <w:szCs w:val="26"/>
        </w:rPr>
        <w:t xml:space="preserve">"Осуществление городом </w:t>
      </w:r>
      <w:r w:rsidR="00E7556E">
        <w:rPr>
          <w:sz w:val="26"/>
          <w:szCs w:val="26"/>
        </w:rPr>
        <w:t xml:space="preserve">        </w:t>
      </w:r>
      <w:r w:rsidRPr="0066305B">
        <w:rPr>
          <w:sz w:val="26"/>
          <w:szCs w:val="26"/>
        </w:rPr>
        <w:t>Нарьян-Маром функций административного центра Ненецкого автономного округа"</w:t>
      </w:r>
      <w:r w:rsidR="00E7556E">
        <w:rPr>
          <w:sz w:val="26"/>
          <w:szCs w:val="26"/>
        </w:rPr>
        <w:t xml:space="preserve">, утвержденную постановлением Администрации </w:t>
      </w:r>
      <w:r w:rsidR="00E7556E" w:rsidRPr="0066305B">
        <w:rPr>
          <w:sz w:val="26"/>
          <w:szCs w:val="26"/>
        </w:rPr>
        <w:t>муниципального образования "Городской округ "Город Нарьян-Мар"</w:t>
      </w:r>
      <w:r w:rsidR="00E7556E" w:rsidRPr="00E7556E">
        <w:rPr>
          <w:color w:val="000000"/>
          <w:sz w:val="26"/>
          <w:szCs w:val="26"/>
        </w:rPr>
        <w:t xml:space="preserve"> </w:t>
      </w:r>
      <w:r w:rsidR="00E7556E">
        <w:rPr>
          <w:color w:val="000000"/>
          <w:sz w:val="26"/>
          <w:szCs w:val="26"/>
        </w:rPr>
        <w:t>от 16.08.2021 № 1015</w:t>
      </w:r>
    </w:p>
    <w:p w:rsidR="00B7256C" w:rsidRPr="0066305B" w:rsidRDefault="00B7256C" w:rsidP="00B7256C">
      <w:pPr>
        <w:shd w:val="clear" w:color="auto" w:fill="FFFFFF"/>
        <w:tabs>
          <w:tab w:val="left" w:pos="5670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B7256C" w:rsidRDefault="00B7256C" w:rsidP="00B7256C">
      <w:pPr>
        <w:autoSpaceDE w:val="0"/>
        <w:autoSpaceDN w:val="0"/>
        <w:jc w:val="both"/>
        <w:rPr>
          <w:bCs/>
          <w:sz w:val="26"/>
          <w:szCs w:val="26"/>
        </w:rPr>
      </w:pPr>
    </w:p>
    <w:p w:rsidR="00B7256C" w:rsidRPr="0066305B" w:rsidRDefault="00B7256C" w:rsidP="00B7256C">
      <w:pPr>
        <w:autoSpaceDE w:val="0"/>
        <w:autoSpaceDN w:val="0"/>
        <w:jc w:val="both"/>
        <w:rPr>
          <w:bCs/>
          <w:sz w:val="26"/>
          <w:szCs w:val="26"/>
        </w:rPr>
      </w:pPr>
    </w:p>
    <w:p w:rsidR="00B7256C" w:rsidRDefault="00B7256C" w:rsidP="00B725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В соответствии с постановлением Администрации МО "Городской округ "Город Нарьян-Мар" от 10.07.2018 № 453 "Об утверждении Порядка разработки, реализации </w:t>
      </w:r>
      <w:r w:rsidR="00E7556E">
        <w:rPr>
          <w:rFonts w:eastAsiaTheme="minorHAnsi"/>
          <w:sz w:val="26"/>
          <w:szCs w:val="26"/>
          <w:lang w:eastAsia="en-US"/>
        </w:rPr>
        <w:br/>
      </w:r>
      <w:r w:rsidRPr="0066305B">
        <w:rPr>
          <w:rFonts w:eastAsiaTheme="minorHAnsi"/>
          <w:sz w:val="26"/>
          <w:szCs w:val="26"/>
          <w:lang w:eastAsia="en-US"/>
        </w:rPr>
        <w:t>и оценки эффективности муниципальных программ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B7256C" w:rsidRPr="0066305B" w:rsidRDefault="00B7256C" w:rsidP="00E755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7256C" w:rsidRDefault="00B7256C" w:rsidP="00E7556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6305B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B7256C" w:rsidRPr="0066305B" w:rsidRDefault="00B7256C" w:rsidP="00E7556E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7256C" w:rsidRPr="0066305B" w:rsidRDefault="00B7256C" w:rsidP="00E7556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</w:t>
      </w:r>
      <w:r w:rsidR="00995328">
        <w:rPr>
          <w:sz w:val="26"/>
          <w:szCs w:val="26"/>
        </w:rPr>
        <w:t xml:space="preserve">в </w:t>
      </w:r>
      <w:r w:rsidR="00E7556E">
        <w:rPr>
          <w:color w:val="000000"/>
          <w:sz w:val="26"/>
          <w:szCs w:val="26"/>
        </w:rPr>
        <w:t xml:space="preserve">муниципальную программу </w:t>
      </w:r>
      <w:r w:rsidR="00E7556E" w:rsidRPr="0066305B">
        <w:rPr>
          <w:sz w:val="26"/>
          <w:szCs w:val="26"/>
        </w:rPr>
        <w:t xml:space="preserve">"Осуществление городом </w:t>
      </w:r>
      <w:r w:rsidR="00E7556E">
        <w:rPr>
          <w:sz w:val="26"/>
          <w:szCs w:val="26"/>
        </w:rPr>
        <w:t xml:space="preserve">        </w:t>
      </w:r>
      <w:r w:rsidR="00E7556E" w:rsidRPr="0066305B">
        <w:rPr>
          <w:sz w:val="26"/>
          <w:szCs w:val="26"/>
        </w:rPr>
        <w:t>Нарьян-Маром функций административного центра Ненецкого автономного округа"</w:t>
      </w:r>
      <w:r w:rsidR="00E7556E">
        <w:rPr>
          <w:sz w:val="26"/>
          <w:szCs w:val="26"/>
        </w:rPr>
        <w:t xml:space="preserve">, утвержденную постановлением Администрации </w:t>
      </w:r>
      <w:r w:rsidR="00E7556E" w:rsidRPr="0066305B">
        <w:rPr>
          <w:sz w:val="26"/>
          <w:szCs w:val="26"/>
        </w:rPr>
        <w:t>муниципального образования "Городской округ "Город Нарьян-Мар"</w:t>
      </w:r>
      <w:r w:rsidR="00E7556E" w:rsidRPr="00E7556E">
        <w:rPr>
          <w:color w:val="000000"/>
          <w:sz w:val="26"/>
          <w:szCs w:val="26"/>
        </w:rPr>
        <w:t xml:space="preserve"> </w:t>
      </w:r>
      <w:r w:rsidR="00E7556E">
        <w:rPr>
          <w:color w:val="000000"/>
          <w:sz w:val="26"/>
          <w:szCs w:val="26"/>
        </w:rPr>
        <w:t>от 16.08.2021 № 1015,</w:t>
      </w:r>
      <w:r w:rsidRPr="00663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proofErr w:type="gramStart"/>
      <w:r>
        <w:rPr>
          <w:sz w:val="26"/>
          <w:szCs w:val="26"/>
        </w:rPr>
        <w:t>п</w:t>
      </w:r>
      <w:r w:rsidRPr="0066305B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proofErr w:type="gramEnd"/>
      <w:r>
        <w:rPr>
          <w:sz w:val="26"/>
          <w:szCs w:val="26"/>
        </w:rPr>
        <w:t xml:space="preserve"> </w:t>
      </w:r>
      <w:r w:rsidR="00E7556E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</w:t>
      </w:r>
      <w:r w:rsidRPr="0066305B">
        <w:rPr>
          <w:sz w:val="26"/>
          <w:szCs w:val="26"/>
        </w:rPr>
        <w:t>.</w:t>
      </w:r>
    </w:p>
    <w:p w:rsidR="00B7256C" w:rsidRPr="0066305B" w:rsidRDefault="00B7256C" w:rsidP="00B7256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6305B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32E9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32E9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F32E9A" w:rsidRDefault="00F32E9A" w:rsidP="00D42219">
      <w:pPr>
        <w:jc w:val="both"/>
        <w:rPr>
          <w:bCs/>
          <w:sz w:val="26"/>
        </w:rPr>
      </w:pPr>
    </w:p>
    <w:p w:rsidR="00F32E9A" w:rsidRDefault="00F32E9A" w:rsidP="00D42219">
      <w:pPr>
        <w:jc w:val="both"/>
        <w:rPr>
          <w:bCs/>
          <w:sz w:val="26"/>
        </w:rPr>
      </w:pPr>
    </w:p>
    <w:p w:rsidR="00F32E9A" w:rsidRDefault="00F32E9A" w:rsidP="00D42219">
      <w:pPr>
        <w:jc w:val="both"/>
        <w:rPr>
          <w:bCs/>
          <w:sz w:val="26"/>
        </w:rPr>
      </w:pPr>
    </w:p>
    <w:p w:rsidR="00F32E9A" w:rsidRDefault="00F32E9A" w:rsidP="00D42219">
      <w:pPr>
        <w:jc w:val="both"/>
        <w:rPr>
          <w:bCs/>
          <w:sz w:val="26"/>
        </w:rPr>
      </w:pPr>
    </w:p>
    <w:p w:rsidR="00F32E9A" w:rsidRDefault="00F32E9A" w:rsidP="00D42219">
      <w:pPr>
        <w:jc w:val="both"/>
        <w:rPr>
          <w:bCs/>
          <w:sz w:val="26"/>
        </w:rPr>
      </w:pPr>
    </w:p>
    <w:p w:rsidR="00F32E9A" w:rsidRDefault="00F32E9A" w:rsidP="00D42219">
      <w:pPr>
        <w:jc w:val="both"/>
        <w:rPr>
          <w:bCs/>
          <w:sz w:val="26"/>
        </w:rPr>
      </w:pPr>
    </w:p>
    <w:p w:rsidR="00F32E9A" w:rsidRDefault="00F32E9A" w:rsidP="00D42219">
      <w:pPr>
        <w:jc w:val="both"/>
        <w:rPr>
          <w:bCs/>
          <w:sz w:val="26"/>
        </w:rPr>
        <w:sectPr w:rsidR="00F32E9A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32E9A" w:rsidRPr="00F32E9A" w:rsidRDefault="00F32E9A" w:rsidP="00995328">
      <w:pPr>
        <w:widowControl w:val="0"/>
        <w:autoSpaceDE w:val="0"/>
        <w:autoSpaceDN w:val="0"/>
        <w:ind w:left="5387" w:right="-144"/>
        <w:rPr>
          <w:sz w:val="26"/>
          <w:szCs w:val="26"/>
        </w:rPr>
      </w:pPr>
      <w:r w:rsidRPr="00F32E9A">
        <w:rPr>
          <w:sz w:val="26"/>
          <w:szCs w:val="26"/>
        </w:rPr>
        <w:lastRenderedPageBreak/>
        <w:t>Приложение</w:t>
      </w:r>
    </w:p>
    <w:p w:rsidR="00F32E9A" w:rsidRPr="00F32E9A" w:rsidRDefault="00F32E9A" w:rsidP="00995328">
      <w:pPr>
        <w:widowControl w:val="0"/>
        <w:autoSpaceDE w:val="0"/>
        <w:autoSpaceDN w:val="0"/>
        <w:ind w:left="5387" w:right="-144"/>
        <w:rPr>
          <w:sz w:val="26"/>
          <w:szCs w:val="26"/>
        </w:rPr>
      </w:pPr>
      <w:r w:rsidRPr="00F32E9A">
        <w:rPr>
          <w:sz w:val="26"/>
          <w:szCs w:val="26"/>
        </w:rPr>
        <w:t xml:space="preserve">к постановлению Администрации </w:t>
      </w:r>
    </w:p>
    <w:p w:rsidR="00F32E9A" w:rsidRPr="00F32E9A" w:rsidRDefault="00F32E9A" w:rsidP="00995328">
      <w:pPr>
        <w:widowControl w:val="0"/>
        <w:autoSpaceDE w:val="0"/>
        <w:autoSpaceDN w:val="0"/>
        <w:ind w:left="5387" w:right="-144"/>
        <w:rPr>
          <w:sz w:val="26"/>
          <w:szCs w:val="26"/>
        </w:rPr>
      </w:pPr>
      <w:r w:rsidRPr="00F32E9A">
        <w:rPr>
          <w:sz w:val="26"/>
          <w:szCs w:val="26"/>
        </w:rPr>
        <w:t xml:space="preserve">муниципального образования </w:t>
      </w:r>
    </w:p>
    <w:p w:rsidR="00F32E9A" w:rsidRPr="00F32E9A" w:rsidRDefault="00F32E9A" w:rsidP="00995328">
      <w:pPr>
        <w:widowControl w:val="0"/>
        <w:autoSpaceDE w:val="0"/>
        <w:autoSpaceDN w:val="0"/>
        <w:ind w:left="5387" w:right="-144"/>
        <w:rPr>
          <w:sz w:val="26"/>
          <w:szCs w:val="26"/>
        </w:rPr>
      </w:pPr>
      <w:r w:rsidRPr="00F32E9A">
        <w:rPr>
          <w:sz w:val="26"/>
          <w:szCs w:val="26"/>
        </w:rPr>
        <w:t>"Городской округ "Город Нарьян-Мар"</w:t>
      </w:r>
    </w:p>
    <w:p w:rsidR="00F32E9A" w:rsidRPr="00F32E9A" w:rsidRDefault="00F32E9A" w:rsidP="00995328">
      <w:pPr>
        <w:widowControl w:val="0"/>
        <w:autoSpaceDE w:val="0"/>
        <w:autoSpaceDN w:val="0"/>
        <w:ind w:left="5387" w:right="-144"/>
        <w:rPr>
          <w:sz w:val="26"/>
          <w:szCs w:val="26"/>
        </w:rPr>
      </w:pPr>
      <w:r w:rsidRPr="00F32E9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13.12.2022 </w:t>
      </w:r>
      <w:r w:rsidRPr="00F32E9A">
        <w:rPr>
          <w:sz w:val="26"/>
          <w:szCs w:val="26"/>
        </w:rPr>
        <w:t xml:space="preserve">№ </w:t>
      </w:r>
      <w:r>
        <w:rPr>
          <w:sz w:val="26"/>
          <w:szCs w:val="26"/>
        </w:rPr>
        <w:t>1569</w:t>
      </w:r>
    </w:p>
    <w:p w:rsidR="00F32E9A" w:rsidRDefault="00F32E9A" w:rsidP="00F32E9A">
      <w:pPr>
        <w:widowControl w:val="0"/>
        <w:autoSpaceDE w:val="0"/>
        <w:autoSpaceDN w:val="0"/>
        <w:ind w:left="5245"/>
        <w:rPr>
          <w:sz w:val="26"/>
          <w:szCs w:val="26"/>
        </w:rPr>
      </w:pPr>
    </w:p>
    <w:p w:rsidR="00995328" w:rsidRPr="00F32E9A" w:rsidRDefault="00995328" w:rsidP="00F32E9A">
      <w:pPr>
        <w:widowControl w:val="0"/>
        <w:autoSpaceDE w:val="0"/>
        <w:autoSpaceDN w:val="0"/>
        <w:ind w:left="5245"/>
        <w:rPr>
          <w:sz w:val="26"/>
          <w:szCs w:val="26"/>
        </w:rPr>
      </w:pPr>
    </w:p>
    <w:p w:rsidR="00F32E9A" w:rsidRDefault="00F32E9A" w:rsidP="00F32E9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32E9A">
        <w:rPr>
          <w:sz w:val="26"/>
          <w:szCs w:val="22"/>
        </w:rPr>
        <w:t xml:space="preserve">Изменения </w:t>
      </w:r>
      <w:r w:rsidRPr="00F32E9A">
        <w:rPr>
          <w:sz w:val="26"/>
          <w:szCs w:val="26"/>
        </w:rPr>
        <w:t xml:space="preserve">в муниципальную программу муниципального образования </w:t>
      </w:r>
    </w:p>
    <w:p w:rsidR="00F32E9A" w:rsidRDefault="00F32E9A" w:rsidP="00F32E9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"Городской округ "Город Нарьян-Мар" "Осу</w:t>
      </w:r>
      <w:r w:rsidR="00995328">
        <w:rPr>
          <w:sz w:val="26"/>
          <w:szCs w:val="26"/>
        </w:rPr>
        <w:t>ществление городом Нарьян-Маром</w:t>
      </w:r>
    </w:p>
    <w:p w:rsidR="00F32E9A" w:rsidRPr="00F32E9A" w:rsidRDefault="00F32E9A" w:rsidP="00F32E9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функций административного центра Ненецкого автономного округа"</w:t>
      </w:r>
    </w:p>
    <w:p w:rsidR="00F32E9A" w:rsidRPr="00F32E9A" w:rsidRDefault="00F32E9A" w:rsidP="00F32E9A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:rsidR="00F32E9A" w:rsidRPr="00F32E9A" w:rsidRDefault="00F32E9A" w:rsidP="00F32E9A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F32E9A">
        <w:rPr>
          <w:sz w:val="26"/>
          <w:szCs w:val="26"/>
          <w:lang w:eastAsia="en-US"/>
        </w:rPr>
        <w:t xml:space="preserve">В </w:t>
      </w:r>
      <w:r w:rsidRPr="00F32E9A"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"Осуществление городом Нарьян-Маром функций административного центра Ненецкого автономн</w:t>
      </w:r>
      <w:r>
        <w:rPr>
          <w:sz w:val="26"/>
          <w:szCs w:val="26"/>
        </w:rPr>
        <w:t>ого округа" (далее – Программа):</w:t>
      </w:r>
    </w:p>
    <w:p w:rsidR="00F32E9A" w:rsidRPr="00F32E9A" w:rsidRDefault="00F32E9A" w:rsidP="00F32E9A">
      <w:pPr>
        <w:widowControl w:val="0"/>
        <w:numPr>
          <w:ilvl w:val="1"/>
          <w:numId w:val="20"/>
        </w:numPr>
        <w:tabs>
          <w:tab w:val="left" w:pos="892"/>
          <w:tab w:val="left" w:pos="1276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 xml:space="preserve">Строку "Объемы бюджетных ассигнований муниципальной программы </w:t>
      </w:r>
      <w:r w:rsidRPr="00F32E9A">
        <w:rPr>
          <w:sz w:val="26"/>
          <w:szCs w:val="26"/>
        </w:rPr>
        <w:br/>
        <w:t xml:space="preserve">(в разбивке по источникам финансирования)" </w:t>
      </w:r>
      <w:r w:rsidRPr="00F32E9A">
        <w:rPr>
          <w:sz w:val="26"/>
          <w:szCs w:val="26"/>
          <w:lang w:eastAsia="en-US"/>
        </w:rPr>
        <w:t xml:space="preserve">изложить в следующей редакции: </w:t>
      </w:r>
    </w:p>
    <w:p w:rsidR="00F32E9A" w:rsidRPr="00F32E9A" w:rsidRDefault="00F32E9A" w:rsidP="00F32E9A">
      <w:pPr>
        <w:tabs>
          <w:tab w:val="left" w:pos="426"/>
        </w:tabs>
        <w:autoSpaceDE w:val="0"/>
        <w:autoSpaceDN w:val="0"/>
        <w:adjustRightInd w:val="0"/>
        <w:ind w:left="284"/>
        <w:jc w:val="both"/>
        <w:outlineLvl w:val="0"/>
        <w:rPr>
          <w:sz w:val="26"/>
          <w:szCs w:val="26"/>
        </w:rPr>
      </w:pPr>
      <w:r w:rsidRPr="00F32E9A"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F32E9A" w:rsidRPr="00F32E9A" w:rsidTr="00CD7030">
        <w:tc>
          <w:tcPr>
            <w:tcW w:w="2547" w:type="dxa"/>
          </w:tcPr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</w:tcPr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 xml:space="preserve">Общий объем финансирования Программы составляет         </w:t>
            </w:r>
            <w:r w:rsidR="00CD7030">
              <w:rPr>
                <w:sz w:val="26"/>
                <w:szCs w:val="26"/>
              </w:rPr>
              <w:t xml:space="preserve">            </w:t>
            </w:r>
            <w:r w:rsidRPr="00F32E9A">
              <w:rPr>
                <w:sz w:val="26"/>
                <w:szCs w:val="26"/>
              </w:rPr>
              <w:t>1 432, 40000 тыс. рублей, в том числе по годам реализации: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2022 – 0,00000 тыс. рублей;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 xml:space="preserve">2023 – 0,00000 тыс. рублей; 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2024 – 0,00000 тыс. рублей;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2025 – 0,00000 тыс. рублей;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2026 – 1 432, 40000 тыс. рублей.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2E9A">
              <w:rPr>
                <w:rFonts w:eastAsiaTheme="minorHAnsi"/>
                <w:sz w:val="26"/>
                <w:szCs w:val="26"/>
                <w:lang w:eastAsia="en-US"/>
              </w:rPr>
              <w:t xml:space="preserve">Из них: 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="00CD7030">
              <w:rPr>
                <w:sz w:val="26"/>
                <w:szCs w:val="26"/>
              </w:rPr>
              <w:br/>
            </w:r>
            <w:r w:rsidRPr="00F32E9A">
              <w:rPr>
                <w:sz w:val="26"/>
                <w:szCs w:val="26"/>
              </w:rPr>
              <w:t xml:space="preserve">из окружного бюджета составляет 0,00000 тыс. рублей, </w:t>
            </w:r>
            <w:r w:rsidR="00CD7030">
              <w:rPr>
                <w:sz w:val="26"/>
                <w:szCs w:val="26"/>
              </w:rPr>
              <w:br/>
            </w:r>
            <w:r w:rsidRPr="00F32E9A">
              <w:rPr>
                <w:sz w:val="26"/>
                <w:szCs w:val="26"/>
              </w:rPr>
              <w:t>в том числе по годам реализации: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2022 – 0,00000 тыс. рублей;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 xml:space="preserve">2023 – 0,00000 тыс. рублей; 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2024 – 0,00000 тыс. рублей;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2025 – 0,00000 тыс. рублей;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2026 – 0,00000 тыс. рублей.</w:t>
            </w:r>
          </w:p>
          <w:p w:rsidR="00CD7030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 xml:space="preserve">Объем финансирования Программы за счет средств бюджета МО "Городской округ "Город Нарьян-Мар" составляет 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1 432, 40000 тыс. рублей, в том числе по годам реализации: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2022 – 0,00000 тыс. рублей;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 xml:space="preserve">2023 – 0,00000 тыс. рублей; 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2024 – 0,00000 тыс. рублей;</w:t>
            </w:r>
          </w:p>
          <w:p w:rsidR="00F32E9A" w:rsidRPr="00F32E9A" w:rsidRDefault="00F32E9A" w:rsidP="00F32E9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2025 – 0,00000 тыс. рублей;</w:t>
            </w:r>
          </w:p>
          <w:p w:rsidR="00F32E9A" w:rsidRPr="00F32E9A" w:rsidRDefault="00F32E9A" w:rsidP="00CD7030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F32E9A">
              <w:rPr>
                <w:sz w:val="26"/>
                <w:szCs w:val="26"/>
              </w:rPr>
              <w:t>2026 – 1 432, 40000 тыс. рублей.</w:t>
            </w:r>
          </w:p>
        </w:tc>
      </w:tr>
    </w:tbl>
    <w:p w:rsidR="00F32E9A" w:rsidRPr="00F32E9A" w:rsidRDefault="00F32E9A" w:rsidP="00F32E9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32E9A">
        <w:rPr>
          <w:sz w:val="26"/>
          <w:szCs w:val="26"/>
        </w:rPr>
        <w:t>"</w:t>
      </w:r>
      <w:r w:rsidR="00CD7030">
        <w:rPr>
          <w:sz w:val="26"/>
          <w:szCs w:val="26"/>
        </w:rPr>
        <w:t>.</w:t>
      </w:r>
    </w:p>
    <w:p w:rsidR="00F32E9A" w:rsidRPr="00F32E9A" w:rsidRDefault="00F32E9A" w:rsidP="00CD7030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Приложение № 1 к Программе изложить в следующей редакции:</w:t>
      </w:r>
    </w:p>
    <w:p w:rsidR="00F32E9A" w:rsidRDefault="00F32E9A" w:rsidP="00F32E9A">
      <w:pPr>
        <w:widowControl w:val="0"/>
        <w:tabs>
          <w:tab w:val="left" w:pos="1134"/>
        </w:tabs>
        <w:autoSpaceDE w:val="0"/>
        <w:autoSpaceDN w:val="0"/>
        <w:ind w:left="720"/>
        <w:contextualSpacing/>
        <w:jc w:val="both"/>
        <w:outlineLvl w:val="1"/>
        <w:rPr>
          <w:sz w:val="26"/>
          <w:szCs w:val="26"/>
        </w:rPr>
      </w:pPr>
    </w:p>
    <w:p w:rsidR="00CD7030" w:rsidRDefault="00CD7030" w:rsidP="00F32E9A">
      <w:pPr>
        <w:widowControl w:val="0"/>
        <w:tabs>
          <w:tab w:val="left" w:pos="1134"/>
        </w:tabs>
        <w:autoSpaceDE w:val="0"/>
        <w:autoSpaceDN w:val="0"/>
        <w:ind w:left="720"/>
        <w:contextualSpacing/>
        <w:jc w:val="both"/>
        <w:outlineLvl w:val="1"/>
        <w:rPr>
          <w:sz w:val="26"/>
          <w:szCs w:val="26"/>
        </w:rPr>
      </w:pPr>
    </w:p>
    <w:p w:rsidR="00995328" w:rsidRPr="00F32E9A" w:rsidRDefault="00995328" w:rsidP="00F32E9A">
      <w:pPr>
        <w:widowControl w:val="0"/>
        <w:tabs>
          <w:tab w:val="left" w:pos="1134"/>
        </w:tabs>
        <w:autoSpaceDE w:val="0"/>
        <w:autoSpaceDN w:val="0"/>
        <w:ind w:left="720"/>
        <w:contextualSpacing/>
        <w:jc w:val="both"/>
        <w:outlineLvl w:val="1"/>
        <w:rPr>
          <w:sz w:val="26"/>
          <w:szCs w:val="26"/>
        </w:rPr>
      </w:pP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lastRenderedPageBreak/>
        <w:t>"Приложение № 1</w:t>
      </w:r>
    </w:p>
    <w:p w:rsidR="00F32E9A" w:rsidRPr="00F32E9A" w:rsidRDefault="00CD7030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F32E9A" w:rsidRPr="00F32E9A" w:rsidRDefault="00CD7030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"Городской округ "Город Нарьян-Мар"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"Осуществление городом Нарьян-Маром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ф</w:t>
      </w:r>
      <w:r w:rsidR="00CD7030">
        <w:rPr>
          <w:sz w:val="26"/>
          <w:szCs w:val="26"/>
        </w:rPr>
        <w:t>ункций административного центра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Ненецкого автономного округа"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Перечень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целевых показателей муниципальной программы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муниципального образования "Городской округ "Город Нарьян-Мар"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"Осуществление городом Нарьян-Маром функций административного центра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center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Ненецкого автономного округа"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</w:p>
    <w:p w:rsidR="00F32E9A" w:rsidRPr="00F32E9A" w:rsidRDefault="00F32E9A" w:rsidP="00161C6C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Ответственный исполнитель: Управление жилищно-коммунального хозяйства Администрации МО "Гор</w:t>
      </w:r>
      <w:r w:rsidR="00161C6C">
        <w:rPr>
          <w:sz w:val="26"/>
          <w:szCs w:val="26"/>
        </w:rPr>
        <w:t>одской округ "Город Нарьян-Мар"</w:t>
      </w:r>
    </w:p>
    <w:p w:rsidR="00F32E9A" w:rsidRPr="00F32E9A" w:rsidRDefault="00F32E9A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059"/>
        <w:gridCol w:w="1134"/>
        <w:gridCol w:w="783"/>
        <w:gridCol w:w="851"/>
        <w:gridCol w:w="709"/>
        <w:gridCol w:w="708"/>
        <w:gridCol w:w="709"/>
      </w:tblGrid>
      <w:tr w:rsidR="00F32E9A" w:rsidRPr="00F32E9A" w:rsidTr="00161C6C">
        <w:trPr>
          <w:trHeight w:val="327"/>
        </w:trPr>
        <w:tc>
          <w:tcPr>
            <w:tcW w:w="3823" w:type="dxa"/>
            <w:vMerge w:val="restart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59" w:type="dxa"/>
            <w:vMerge w:val="restart"/>
          </w:tcPr>
          <w:p w:rsidR="00161C6C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ind w:left="-129" w:firstLine="67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 xml:space="preserve">Единица </w:t>
            </w:r>
            <w:proofErr w:type="spellStart"/>
            <w:r w:rsidRPr="00F32E9A">
              <w:rPr>
                <w:sz w:val="26"/>
                <w:szCs w:val="26"/>
              </w:rPr>
              <w:t>измере</w:t>
            </w:r>
            <w:proofErr w:type="spellEnd"/>
          </w:p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ind w:left="-129" w:firstLine="67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F32E9A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4894" w:type="dxa"/>
            <w:gridSpan w:val="6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F32E9A" w:rsidRPr="00F32E9A" w:rsidTr="00161C6C">
        <w:tc>
          <w:tcPr>
            <w:tcW w:w="3823" w:type="dxa"/>
            <w:vMerge/>
          </w:tcPr>
          <w:p w:rsidR="00F32E9A" w:rsidRPr="00F32E9A" w:rsidRDefault="00F32E9A" w:rsidP="00F32E9A">
            <w:pPr>
              <w:widowControl w:val="0"/>
              <w:tabs>
                <w:tab w:val="left" w:pos="1134"/>
              </w:tabs>
              <w:autoSpaceDE w:val="0"/>
              <w:autoSpaceDN w:val="0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1059" w:type="dxa"/>
            <w:vMerge/>
          </w:tcPr>
          <w:p w:rsidR="00F32E9A" w:rsidRPr="00F32E9A" w:rsidRDefault="00F32E9A" w:rsidP="00F32E9A">
            <w:pPr>
              <w:widowControl w:val="0"/>
              <w:tabs>
                <w:tab w:val="left" w:pos="1134"/>
              </w:tabs>
              <w:autoSpaceDE w:val="0"/>
              <w:autoSpaceDN w:val="0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базовый 2021 год</w:t>
            </w:r>
          </w:p>
        </w:tc>
        <w:tc>
          <w:tcPr>
            <w:tcW w:w="783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2023</w:t>
            </w:r>
          </w:p>
        </w:tc>
        <w:tc>
          <w:tcPr>
            <w:tcW w:w="709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2024</w:t>
            </w:r>
          </w:p>
        </w:tc>
        <w:tc>
          <w:tcPr>
            <w:tcW w:w="708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2025</w:t>
            </w:r>
          </w:p>
        </w:tc>
        <w:tc>
          <w:tcPr>
            <w:tcW w:w="709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2026</w:t>
            </w:r>
          </w:p>
        </w:tc>
      </w:tr>
      <w:tr w:rsidR="00F32E9A" w:rsidRPr="00F32E9A" w:rsidTr="00161C6C">
        <w:tc>
          <w:tcPr>
            <w:tcW w:w="3823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А</w:t>
            </w:r>
          </w:p>
        </w:tc>
        <w:tc>
          <w:tcPr>
            <w:tcW w:w="1059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1</w:t>
            </w:r>
          </w:p>
        </w:tc>
        <w:tc>
          <w:tcPr>
            <w:tcW w:w="783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6</w:t>
            </w:r>
          </w:p>
        </w:tc>
      </w:tr>
      <w:tr w:rsidR="00F32E9A" w:rsidRPr="00F32E9A" w:rsidTr="00161C6C">
        <w:tc>
          <w:tcPr>
            <w:tcW w:w="3823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Количество объектов инфраструктуры города Нарьян-Мара, как административного центра Ненецкого автономного округа, обустроенных за период реализации Программы</w:t>
            </w:r>
          </w:p>
        </w:tc>
        <w:tc>
          <w:tcPr>
            <w:tcW w:w="1059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0</w:t>
            </w:r>
          </w:p>
        </w:tc>
        <w:tc>
          <w:tcPr>
            <w:tcW w:w="783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3</w:t>
            </w:r>
          </w:p>
        </w:tc>
      </w:tr>
      <w:tr w:rsidR="00F32E9A" w:rsidRPr="00F32E9A" w:rsidTr="00161C6C">
        <w:tc>
          <w:tcPr>
            <w:tcW w:w="3823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 xml:space="preserve">Количество зон, оформленных </w:t>
            </w:r>
            <w:r w:rsidRPr="00F32E9A">
              <w:rPr>
                <w:sz w:val="26"/>
                <w:szCs w:val="26"/>
              </w:rPr>
              <w:br/>
              <w:t>с применением декоративного оборудования, за период реализации Программы</w:t>
            </w:r>
          </w:p>
        </w:tc>
        <w:tc>
          <w:tcPr>
            <w:tcW w:w="1059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4</w:t>
            </w:r>
          </w:p>
        </w:tc>
        <w:tc>
          <w:tcPr>
            <w:tcW w:w="783" w:type="dxa"/>
          </w:tcPr>
          <w:p w:rsidR="00F32E9A" w:rsidRPr="00F32E9A" w:rsidRDefault="00F32E9A" w:rsidP="00161C6C">
            <w:pPr>
              <w:jc w:val="center"/>
            </w:pPr>
            <w:r w:rsidRPr="00F32E9A">
              <w:t>0</w:t>
            </w:r>
          </w:p>
        </w:tc>
        <w:tc>
          <w:tcPr>
            <w:tcW w:w="851" w:type="dxa"/>
          </w:tcPr>
          <w:p w:rsidR="00F32E9A" w:rsidRPr="00F32E9A" w:rsidRDefault="00F32E9A" w:rsidP="00161C6C">
            <w:pPr>
              <w:jc w:val="center"/>
            </w:pPr>
            <w:r w:rsidRPr="00F32E9A">
              <w:t>0</w:t>
            </w:r>
          </w:p>
        </w:tc>
        <w:tc>
          <w:tcPr>
            <w:tcW w:w="709" w:type="dxa"/>
          </w:tcPr>
          <w:p w:rsidR="00F32E9A" w:rsidRPr="00F32E9A" w:rsidRDefault="00F32E9A" w:rsidP="00161C6C">
            <w:pPr>
              <w:jc w:val="center"/>
            </w:pPr>
            <w:r w:rsidRPr="00F32E9A">
              <w:t>0</w:t>
            </w:r>
          </w:p>
        </w:tc>
        <w:tc>
          <w:tcPr>
            <w:tcW w:w="708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7</w:t>
            </w:r>
          </w:p>
        </w:tc>
      </w:tr>
      <w:tr w:rsidR="00F32E9A" w:rsidRPr="00F32E9A" w:rsidTr="00161C6C">
        <w:tc>
          <w:tcPr>
            <w:tcW w:w="3823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Количество зданий (сооружений), для оформления которых использована подсветка, за период реализации Программы</w:t>
            </w:r>
          </w:p>
        </w:tc>
        <w:tc>
          <w:tcPr>
            <w:tcW w:w="1059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53</w:t>
            </w:r>
          </w:p>
        </w:tc>
        <w:tc>
          <w:tcPr>
            <w:tcW w:w="783" w:type="dxa"/>
          </w:tcPr>
          <w:p w:rsidR="00F32E9A" w:rsidRPr="00F32E9A" w:rsidRDefault="00F32E9A" w:rsidP="00161C6C">
            <w:pPr>
              <w:jc w:val="center"/>
            </w:pPr>
            <w:r w:rsidRPr="00F32E9A">
              <w:t>0</w:t>
            </w:r>
          </w:p>
        </w:tc>
        <w:tc>
          <w:tcPr>
            <w:tcW w:w="851" w:type="dxa"/>
          </w:tcPr>
          <w:p w:rsidR="00F32E9A" w:rsidRPr="00F32E9A" w:rsidRDefault="00F32E9A" w:rsidP="00161C6C">
            <w:pPr>
              <w:jc w:val="center"/>
            </w:pPr>
            <w:r w:rsidRPr="00F32E9A">
              <w:t>0</w:t>
            </w:r>
          </w:p>
        </w:tc>
        <w:tc>
          <w:tcPr>
            <w:tcW w:w="709" w:type="dxa"/>
          </w:tcPr>
          <w:p w:rsidR="00F32E9A" w:rsidRPr="00F32E9A" w:rsidRDefault="00F32E9A" w:rsidP="00161C6C">
            <w:pPr>
              <w:jc w:val="center"/>
            </w:pPr>
            <w:r w:rsidRPr="00F32E9A">
              <w:t>0</w:t>
            </w:r>
          </w:p>
        </w:tc>
        <w:tc>
          <w:tcPr>
            <w:tcW w:w="708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56</w:t>
            </w:r>
          </w:p>
        </w:tc>
      </w:tr>
      <w:tr w:rsidR="00F32E9A" w:rsidRPr="00F32E9A" w:rsidTr="00161C6C">
        <w:tc>
          <w:tcPr>
            <w:tcW w:w="3823" w:type="dxa"/>
          </w:tcPr>
          <w:p w:rsidR="00F32E9A" w:rsidRPr="00F32E9A" w:rsidRDefault="00F32E9A" w:rsidP="00CD7030">
            <w:pPr>
              <w:widowControl w:val="0"/>
              <w:tabs>
                <w:tab w:val="left" w:pos="1134"/>
              </w:tabs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 xml:space="preserve">Количество доступных </w:t>
            </w:r>
            <w:r w:rsidRPr="00F32E9A">
              <w:rPr>
                <w:sz w:val="26"/>
                <w:szCs w:val="26"/>
              </w:rPr>
              <w:br/>
              <w:t xml:space="preserve">и безопасных объектов инфраструктуры, в том числе </w:t>
            </w:r>
            <w:r w:rsidRPr="00F32E9A">
              <w:rPr>
                <w:sz w:val="26"/>
                <w:szCs w:val="26"/>
              </w:rPr>
              <w:br/>
              <w:t xml:space="preserve">для маломобильных групп граждан за период реализации Программы </w:t>
            </w:r>
          </w:p>
        </w:tc>
        <w:tc>
          <w:tcPr>
            <w:tcW w:w="1059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54</w:t>
            </w:r>
          </w:p>
        </w:tc>
        <w:tc>
          <w:tcPr>
            <w:tcW w:w="783" w:type="dxa"/>
          </w:tcPr>
          <w:p w:rsidR="00F32E9A" w:rsidRPr="00F32E9A" w:rsidRDefault="00F32E9A" w:rsidP="00161C6C">
            <w:pPr>
              <w:jc w:val="center"/>
            </w:pPr>
            <w:r w:rsidRPr="00F32E9A">
              <w:t>0</w:t>
            </w:r>
          </w:p>
        </w:tc>
        <w:tc>
          <w:tcPr>
            <w:tcW w:w="851" w:type="dxa"/>
          </w:tcPr>
          <w:p w:rsidR="00F32E9A" w:rsidRPr="00F32E9A" w:rsidRDefault="00F32E9A" w:rsidP="00161C6C">
            <w:pPr>
              <w:jc w:val="center"/>
            </w:pPr>
            <w:r w:rsidRPr="00F32E9A">
              <w:t>0</w:t>
            </w:r>
          </w:p>
        </w:tc>
        <w:tc>
          <w:tcPr>
            <w:tcW w:w="709" w:type="dxa"/>
          </w:tcPr>
          <w:p w:rsidR="00F32E9A" w:rsidRPr="00F32E9A" w:rsidRDefault="00F32E9A" w:rsidP="00161C6C">
            <w:pPr>
              <w:jc w:val="center"/>
            </w:pPr>
            <w:r w:rsidRPr="00F32E9A">
              <w:t>0</w:t>
            </w:r>
          </w:p>
        </w:tc>
        <w:tc>
          <w:tcPr>
            <w:tcW w:w="708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F32E9A" w:rsidRPr="00F32E9A" w:rsidRDefault="00F32E9A" w:rsidP="00161C6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F32E9A">
              <w:rPr>
                <w:sz w:val="26"/>
                <w:szCs w:val="26"/>
              </w:rPr>
              <w:t>57</w:t>
            </w:r>
          </w:p>
        </w:tc>
      </w:tr>
    </w:tbl>
    <w:p w:rsidR="00161C6C" w:rsidRDefault="00F32E9A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  <w:sectPr w:rsidR="00161C6C" w:rsidSect="00161C6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  <w:r w:rsidRPr="00F32E9A">
        <w:rPr>
          <w:sz w:val="26"/>
          <w:szCs w:val="26"/>
        </w:rPr>
        <w:t>"</w:t>
      </w:r>
      <w:r w:rsidR="00161C6C">
        <w:rPr>
          <w:sz w:val="26"/>
          <w:szCs w:val="26"/>
        </w:rPr>
        <w:t>.</w:t>
      </w:r>
    </w:p>
    <w:p w:rsidR="00161C6C" w:rsidRDefault="00161C6C" w:rsidP="00F32E9A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  <w:sectPr w:rsidR="00161C6C" w:rsidSect="00161C6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32E9A" w:rsidRPr="00F32E9A" w:rsidRDefault="00161C6C" w:rsidP="00F32E9A">
      <w:pPr>
        <w:widowControl w:val="0"/>
        <w:tabs>
          <w:tab w:val="left" w:pos="1134"/>
        </w:tabs>
        <w:autoSpaceDE w:val="0"/>
        <w:autoSpaceDN w:val="0"/>
        <w:ind w:left="36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F32E9A" w:rsidRPr="00F32E9A">
        <w:rPr>
          <w:sz w:val="26"/>
          <w:szCs w:val="26"/>
        </w:rPr>
        <w:t>Приложение № 2 к Программе изложить в следующей редакции:</w:t>
      </w:r>
    </w:p>
    <w:p w:rsidR="00F32E9A" w:rsidRPr="00F32E9A" w:rsidRDefault="00F32E9A" w:rsidP="00995328">
      <w:pPr>
        <w:widowControl w:val="0"/>
        <w:autoSpaceDE w:val="0"/>
        <w:autoSpaceDN w:val="0"/>
        <w:ind w:right="-456"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"Приложение № 2</w:t>
      </w:r>
    </w:p>
    <w:p w:rsidR="00F32E9A" w:rsidRPr="00F32E9A" w:rsidRDefault="00161C6C" w:rsidP="00995328">
      <w:pPr>
        <w:widowControl w:val="0"/>
        <w:autoSpaceDE w:val="0"/>
        <w:autoSpaceDN w:val="0"/>
        <w:ind w:right="-456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F32E9A" w:rsidRPr="00F32E9A" w:rsidRDefault="00F32E9A" w:rsidP="00995328">
      <w:pPr>
        <w:widowControl w:val="0"/>
        <w:autoSpaceDE w:val="0"/>
        <w:autoSpaceDN w:val="0"/>
        <w:ind w:right="-456"/>
        <w:jc w:val="right"/>
        <w:outlineLvl w:val="1"/>
        <w:rPr>
          <w:color w:val="000000"/>
          <w:sz w:val="26"/>
          <w:szCs w:val="26"/>
        </w:rPr>
      </w:pPr>
      <w:r w:rsidRPr="00F32E9A">
        <w:rPr>
          <w:sz w:val="26"/>
          <w:szCs w:val="26"/>
        </w:rPr>
        <w:t>муниципального образования</w:t>
      </w:r>
    </w:p>
    <w:p w:rsidR="00F32E9A" w:rsidRPr="00F32E9A" w:rsidRDefault="00F32E9A" w:rsidP="00995328">
      <w:pPr>
        <w:widowControl w:val="0"/>
        <w:autoSpaceDE w:val="0"/>
        <w:autoSpaceDN w:val="0"/>
        <w:ind w:right="-456"/>
        <w:jc w:val="right"/>
        <w:outlineLvl w:val="1"/>
        <w:rPr>
          <w:color w:val="000000"/>
          <w:sz w:val="26"/>
          <w:szCs w:val="26"/>
        </w:rPr>
      </w:pPr>
      <w:r w:rsidRPr="00F32E9A">
        <w:rPr>
          <w:sz w:val="26"/>
          <w:szCs w:val="26"/>
        </w:rPr>
        <w:t xml:space="preserve"> "Городской округ "Город Нарьян-Мар"</w:t>
      </w:r>
    </w:p>
    <w:p w:rsidR="00F32E9A" w:rsidRPr="00F32E9A" w:rsidRDefault="00161C6C" w:rsidP="00995328">
      <w:pPr>
        <w:widowControl w:val="0"/>
        <w:autoSpaceDE w:val="0"/>
        <w:autoSpaceDN w:val="0"/>
        <w:ind w:right="-45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"Осуществление городом</w:t>
      </w:r>
    </w:p>
    <w:p w:rsidR="00F32E9A" w:rsidRPr="00F32E9A" w:rsidRDefault="00F32E9A" w:rsidP="00995328">
      <w:pPr>
        <w:widowControl w:val="0"/>
        <w:autoSpaceDE w:val="0"/>
        <w:autoSpaceDN w:val="0"/>
        <w:ind w:right="-456"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Нарьян-Маром ф</w:t>
      </w:r>
      <w:r w:rsidR="00161C6C">
        <w:rPr>
          <w:sz w:val="26"/>
          <w:szCs w:val="26"/>
        </w:rPr>
        <w:t>ункций административного</w:t>
      </w:r>
    </w:p>
    <w:p w:rsidR="00F32E9A" w:rsidRPr="00F32E9A" w:rsidRDefault="00F32E9A" w:rsidP="00995328">
      <w:pPr>
        <w:widowControl w:val="0"/>
        <w:autoSpaceDE w:val="0"/>
        <w:autoSpaceDN w:val="0"/>
        <w:ind w:right="-456"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центра Ненецкого автономного округа"</w:t>
      </w:r>
    </w:p>
    <w:p w:rsidR="00F32E9A" w:rsidRPr="00F32E9A" w:rsidRDefault="00F32E9A" w:rsidP="00F32E9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32E9A" w:rsidRPr="00F32E9A" w:rsidRDefault="00F32E9A" w:rsidP="00F32E9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32E9A">
        <w:rPr>
          <w:sz w:val="26"/>
          <w:szCs w:val="26"/>
        </w:rPr>
        <w:t>Ресурсное обеспечение муниципальной программы</w:t>
      </w:r>
      <w:bookmarkStart w:id="1" w:name="_GoBack"/>
      <w:bookmarkEnd w:id="1"/>
    </w:p>
    <w:p w:rsidR="00F32E9A" w:rsidRPr="00F32E9A" w:rsidRDefault="00F32E9A" w:rsidP="00F32E9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32E9A">
        <w:rPr>
          <w:sz w:val="26"/>
          <w:szCs w:val="26"/>
        </w:rPr>
        <w:t>муниципального образования "Городской округ "Город Нарьян-Мар" "Осуществление городом Нарьян-Маром функций административного центра Ненецкого автономного округа"</w:t>
      </w:r>
    </w:p>
    <w:p w:rsidR="00F32E9A" w:rsidRPr="00F32E9A" w:rsidRDefault="00F32E9A" w:rsidP="00F32E9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32E9A" w:rsidRPr="00F32E9A" w:rsidRDefault="00F32E9A" w:rsidP="00F32E9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32E9A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F32E9A" w:rsidRPr="00F32E9A" w:rsidRDefault="00F32E9A" w:rsidP="00F32E9A">
      <w:pPr>
        <w:widowControl w:val="0"/>
        <w:autoSpaceDE w:val="0"/>
        <w:autoSpaceDN w:val="0"/>
        <w:jc w:val="both"/>
        <w:rPr>
          <w:i/>
          <w:sz w:val="26"/>
          <w:szCs w:val="26"/>
        </w:rPr>
      </w:pPr>
    </w:p>
    <w:tbl>
      <w:tblPr>
        <w:tblW w:w="1506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04"/>
        <w:gridCol w:w="2268"/>
        <w:gridCol w:w="1729"/>
        <w:gridCol w:w="1673"/>
        <w:gridCol w:w="1729"/>
        <w:gridCol w:w="1560"/>
        <w:gridCol w:w="1559"/>
        <w:gridCol w:w="1843"/>
      </w:tblGrid>
      <w:tr w:rsidR="00F32E9A" w:rsidRPr="00F32E9A" w:rsidTr="00161C6C">
        <w:trPr>
          <w:trHeight w:val="645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F32E9A" w:rsidRPr="00F32E9A" w:rsidTr="00161C6C">
        <w:trPr>
          <w:trHeight w:val="330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9A" w:rsidRPr="00F32E9A" w:rsidRDefault="00F32E9A" w:rsidP="00F32E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9A" w:rsidRPr="00F32E9A" w:rsidRDefault="00F32E9A" w:rsidP="00F32E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F32E9A" w:rsidRPr="00F32E9A" w:rsidTr="00161C6C">
        <w:trPr>
          <w:trHeight w:val="33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color w:val="000000"/>
                <w:sz w:val="26"/>
                <w:szCs w:val="26"/>
              </w:rPr>
            </w:pPr>
            <w:r w:rsidRPr="00F32E9A">
              <w:rPr>
                <w:color w:val="000000"/>
                <w:sz w:val="26"/>
                <w:szCs w:val="26"/>
              </w:rPr>
              <w:t>6</w:t>
            </w:r>
          </w:p>
        </w:tc>
      </w:tr>
      <w:tr w:rsidR="00F32E9A" w:rsidRPr="00F32E9A" w:rsidTr="00161C6C">
        <w:trPr>
          <w:trHeight w:val="720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Муниципальная программа МО "Городской округ "Город Нарьян-Мар" "Осуществление городом Нарьян-Мар функций административного центра НАО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r w:rsidRPr="00F32E9A">
              <w:t xml:space="preserve">1 432, 40000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r w:rsidRPr="00F32E9A">
              <w:rPr>
                <w:sz w:val="26"/>
                <w:szCs w:val="26"/>
              </w:rPr>
              <w:t xml:space="preserve">    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r w:rsidRPr="00F32E9A">
              <w:rPr>
                <w:sz w:val="26"/>
                <w:szCs w:val="26"/>
              </w:rPr>
              <w:t xml:space="preserve">1 432, 40000 </w:t>
            </w:r>
          </w:p>
        </w:tc>
      </w:tr>
      <w:tr w:rsidR="00F32E9A" w:rsidRPr="00F32E9A" w:rsidTr="00161C6C">
        <w:trPr>
          <w:trHeight w:val="82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9A" w:rsidRPr="00F32E9A" w:rsidRDefault="00F32E9A" w:rsidP="00F32E9A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r w:rsidRPr="00F32E9A">
              <w:t>0,00000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</w:tr>
      <w:tr w:rsidR="00F32E9A" w:rsidRPr="00F32E9A" w:rsidTr="00161C6C">
        <w:trPr>
          <w:trHeight w:val="1050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9A" w:rsidRPr="00F32E9A" w:rsidRDefault="00F32E9A" w:rsidP="00F32E9A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r w:rsidRPr="00F32E9A">
              <w:t xml:space="preserve">1 432, 40000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32E9A">
              <w:rPr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r w:rsidRPr="00F32E9A">
              <w:rPr>
                <w:sz w:val="26"/>
                <w:szCs w:val="26"/>
              </w:rPr>
              <w:t xml:space="preserve">    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9A" w:rsidRPr="00F32E9A" w:rsidRDefault="00F32E9A" w:rsidP="00F32E9A">
            <w:r w:rsidRPr="00F32E9A">
              <w:rPr>
                <w:sz w:val="26"/>
                <w:szCs w:val="26"/>
              </w:rPr>
              <w:t xml:space="preserve">1 432, 40000 </w:t>
            </w:r>
          </w:p>
        </w:tc>
      </w:tr>
    </w:tbl>
    <w:p w:rsidR="00F32E9A" w:rsidRPr="00F32E9A" w:rsidRDefault="00F32E9A" w:rsidP="00161C6C">
      <w:pPr>
        <w:widowControl w:val="0"/>
        <w:autoSpaceDE w:val="0"/>
        <w:autoSpaceDN w:val="0"/>
        <w:ind w:right="-456"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"</w:t>
      </w:r>
      <w:r w:rsidR="00161C6C">
        <w:rPr>
          <w:sz w:val="26"/>
          <w:szCs w:val="26"/>
        </w:rPr>
        <w:t>.</w:t>
      </w:r>
    </w:p>
    <w:p w:rsidR="00F32E9A" w:rsidRPr="00F32E9A" w:rsidRDefault="00161C6C" w:rsidP="00161C6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F32E9A" w:rsidRPr="00F32E9A">
        <w:rPr>
          <w:sz w:val="26"/>
          <w:szCs w:val="26"/>
        </w:rPr>
        <w:t>Приложение № 3 к Программе изложить в следующей редакции:</w:t>
      </w:r>
    </w:p>
    <w:p w:rsidR="00F32E9A" w:rsidRPr="00F32E9A" w:rsidRDefault="00F32E9A" w:rsidP="00F32E9A">
      <w:pPr>
        <w:widowControl w:val="0"/>
        <w:autoSpaceDE w:val="0"/>
        <w:autoSpaceDN w:val="0"/>
        <w:ind w:left="720"/>
        <w:contextualSpacing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"Приложение № 3</w:t>
      </w:r>
    </w:p>
    <w:p w:rsidR="00F32E9A" w:rsidRPr="00F32E9A" w:rsidRDefault="00161C6C" w:rsidP="00F32E9A">
      <w:pPr>
        <w:widowControl w:val="0"/>
        <w:autoSpaceDE w:val="0"/>
        <w:autoSpaceDN w:val="0"/>
        <w:ind w:left="720"/>
        <w:contextualSpacing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F32E9A" w:rsidRPr="00F32E9A" w:rsidRDefault="00F32E9A" w:rsidP="00F32E9A">
      <w:pPr>
        <w:widowControl w:val="0"/>
        <w:autoSpaceDE w:val="0"/>
        <w:autoSpaceDN w:val="0"/>
        <w:ind w:left="720"/>
        <w:contextualSpacing/>
        <w:jc w:val="right"/>
        <w:outlineLvl w:val="1"/>
        <w:rPr>
          <w:color w:val="000000"/>
          <w:sz w:val="26"/>
          <w:szCs w:val="26"/>
        </w:rPr>
      </w:pPr>
      <w:r w:rsidRPr="00F32E9A">
        <w:rPr>
          <w:sz w:val="26"/>
          <w:szCs w:val="26"/>
        </w:rPr>
        <w:t>муниципального образования</w:t>
      </w:r>
    </w:p>
    <w:p w:rsidR="00F32E9A" w:rsidRPr="00F32E9A" w:rsidRDefault="00F32E9A" w:rsidP="00F32E9A">
      <w:pPr>
        <w:widowControl w:val="0"/>
        <w:autoSpaceDE w:val="0"/>
        <w:autoSpaceDN w:val="0"/>
        <w:ind w:left="720"/>
        <w:contextualSpacing/>
        <w:jc w:val="right"/>
        <w:outlineLvl w:val="1"/>
        <w:rPr>
          <w:color w:val="000000"/>
          <w:sz w:val="26"/>
          <w:szCs w:val="26"/>
        </w:rPr>
      </w:pPr>
      <w:r w:rsidRPr="00F32E9A">
        <w:rPr>
          <w:sz w:val="26"/>
          <w:szCs w:val="26"/>
        </w:rPr>
        <w:t>"Городской округ "Город Нарьян-Мар"</w:t>
      </w:r>
    </w:p>
    <w:p w:rsidR="00F32E9A" w:rsidRPr="00F32E9A" w:rsidRDefault="00161C6C" w:rsidP="00F32E9A">
      <w:pPr>
        <w:widowControl w:val="0"/>
        <w:autoSpaceDE w:val="0"/>
        <w:autoSpaceDN w:val="0"/>
        <w:ind w:left="720"/>
        <w:contextualSpacing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"Осуществление городом</w:t>
      </w:r>
    </w:p>
    <w:p w:rsidR="00F32E9A" w:rsidRPr="00F32E9A" w:rsidRDefault="00F32E9A" w:rsidP="00F32E9A">
      <w:pPr>
        <w:widowControl w:val="0"/>
        <w:autoSpaceDE w:val="0"/>
        <w:autoSpaceDN w:val="0"/>
        <w:ind w:left="360"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Нарьян-</w:t>
      </w:r>
      <w:r w:rsidR="00161C6C">
        <w:rPr>
          <w:sz w:val="26"/>
          <w:szCs w:val="26"/>
        </w:rPr>
        <w:t>Маром функций административного</w:t>
      </w:r>
    </w:p>
    <w:p w:rsidR="00F32E9A" w:rsidRPr="00F32E9A" w:rsidRDefault="00F32E9A" w:rsidP="00F32E9A">
      <w:pPr>
        <w:widowControl w:val="0"/>
        <w:autoSpaceDE w:val="0"/>
        <w:autoSpaceDN w:val="0"/>
        <w:ind w:left="720"/>
        <w:contextualSpacing/>
        <w:jc w:val="right"/>
        <w:outlineLvl w:val="1"/>
        <w:rPr>
          <w:sz w:val="26"/>
          <w:szCs w:val="26"/>
        </w:rPr>
      </w:pPr>
      <w:r w:rsidRPr="00F32E9A">
        <w:rPr>
          <w:sz w:val="26"/>
          <w:szCs w:val="26"/>
        </w:rPr>
        <w:t>центра Ненецкого автономного округа"</w:t>
      </w:r>
    </w:p>
    <w:p w:rsidR="00F32E9A" w:rsidRPr="00F32E9A" w:rsidRDefault="00F32E9A" w:rsidP="00F32E9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32E9A">
        <w:rPr>
          <w:sz w:val="26"/>
          <w:szCs w:val="26"/>
        </w:rPr>
        <w:t>Перечень</w:t>
      </w:r>
    </w:p>
    <w:p w:rsidR="00F32E9A" w:rsidRPr="00F32E9A" w:rsidRDefault="00F32E9A" w:rsidP="00F32E9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32E9A">
        <w:rPr>
          <w:sz w:val="26"/>
          <w:szCs w:val="26"/>
        </w:rPr>
        <w:t>мероприятий муниципальной программы</w:t>
      </w:r>
    </w:p>
    <w:p w:rsidR="00F32E9A" w:rsidRPr="00F32E9A" w:rsidRDefault="00F32E9A" w:rsidP="00F32E9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32E9A">
        <w:rPr>
          <w:sz w:val="26"/>
          <w:szCs w:val="26"/>
        </w:rPr>
        <w:t>муниципального образования "Городской округ "Город Нарьян-Мар" "Осуществление городом Нарьян-Маром функций административного центра Ненецкого автономного округа"</w:t>
      </w:r>
    </w:p>
    <w:p w:rsidR="00F32E9A" w:rsidRPr="00AA6E31" w:rsidRDefault="00F32E9A" w:rsidP="00F32E9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F32E9A" w:rsidRPr="00F32E9A" w:rsidRDefault="00F32E9A" w:rsidP="00F32E9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32E9A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F32E9A" w:rsidRPr="00F32E9A" w:rsidRDefault="00F32E9A" w:rsidP="00F32E9A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542"/>
        <w:gridCol w:w="1419"/>
        <w:gridCol w:w="1559"/>
        <w:gridCol w:w="1560"/>
        <w:gridCol w:w="1417"/>
        <w:gridCol w:w="1276"/>
        <w:gridCol w:w="1984"/>
        <w:gridCol w:w="1560"/>
      </w:tblGrid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AA6E31" w:rsidP="00AA6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F32E9A" w:rsidRPr="00161C6C">
              <w:t xml:space="preserve"> п/п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161C6C">
              <w:t>Мероприятие</w:t>
            </w:r>
          </w:p>
        </w:tc>
        <w:tc>
          <w:tcPr>
            <w:tcW w:w="1419" w:type="dxa"/>
            <w:vMerge w:val="restart"/>
          </w:tcPr>
          <w:p w:rsidR="00AA6E31" w:rsidRDefault="00F32E9A" w:rsidP="00AA6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 xml:space="preserve">Источник </w:t>
            </w:r>
            <w:proofErr w:type="spellStart"/>
            <w:r w:rsidRPr="00161C6C">
              <w:t>финанси</w:t>
            </w:r>
            <w:proofErr w:type="spellEnd"/>
          </w:p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61C6C">
              <w:t>рования</w:t>
            </w:r>
            <w:proofErr w:type="spellEnd"/>
          </w:p>
        </w:tc>
        <w:tc>
          <w:tcPr>
            <w:tcW w:w="9356" w:type="dxa"/>
            <w:gridSpan w:val="6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61C6C">
              <w:t>Объемы финансирования, руб.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ВСЕГО:</w:t>
            </w:r>
          </w:p>
        </w:tc>
        <w:tc>
          <w:tcPr>
            <w:tcW w:w="1560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2022</w:t>
            </w:r>
          </w:p>
        </w:tc>
        <w:tc>
          <w:tcPr>
            <w:tcW w:w="1417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</w:pPr>
            <w:r w:rsidRPr="00161C6C">
              <w:t>2023</w:t>
            </w:r>
          </w:p>
        </w:tc>
        <w:tc>
          <w:tcPr>
            <w:tcW w:w="1276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2024</w:t>
            </w:r>
          </w:p>
        </w:tc>
        <w:tc>
          <w:tcPr>
            <w:tcW w:w="1984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2025</w:t>
            </w:r>
          </w:p>
        </w:tc>
        <w:tc>
          <w:tcPr>
            <w:tcW w:w="1560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2026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Основное мероприятие: Формирование, содержание, сохранение, развитие инфраструктуры города </w:t>
            </w:r>
            <w:r w:rsidR="00AA6E31">
              <w:br/>
            </w:r>
            <w:r w:rsidRPr="00161C6C">
              <w:t>Нарьян-Мара как административного центра Ненецкого автономного округа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rPr>
          <w:trHeight w:val="519"/>
        </w:trPr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rPr>
          <w:trHeight w:val="458"/>
        </w:trPr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tabs>
                <w:tab w:val="center" w:pos="932"/>
              </w:tabs>
              <w:autoSpaceDE w:val="0"/>
              <w:autoSpaceDN w:val="0"/>
              <w:adjustRightInd w:val="0"/>
            </w:pPr>
            <w:r w:rsidRPr="00161C6C">
              <w:t>1.1.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Направление расходов: Создание объектов внешнего благоустройства города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1.1.1.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Приобретение, устройство, ремонт на улицах </w:t>
            </w:r>
            <w:r w:rsidR="00AA6E31">
              <w:br/>
            </w:r>
            <w:r w:rsidRPr="00161C6C">
              <w:t xml:space="preserve">и общественных зонах </w:t>
            </w:r>
            <w:proofErr w:type="spellStart"/>
            <w:r w:rsidRPr="00161C6C">
              <w:t>пергол</w:t>
            </w:r>
            <w:proofErr w:type="spellEnd"/>
            <w:r w:rsidRPr="00161C6C">
              <w:t>, скамеек, урн, велосипедных стоянок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1.1.2.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Приобретение цветочной рассады, саженцев, посадка цветов, деревьев, кустарников, обслуживание насаждений, устройство и содержание газонов (в том числе около зданий федеральных и региональных органов власти)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1.1.3.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Приобретение, изготовление, обустройство и монтаж малых архитектурных форм </w:t>
            </w:r>
            <w:r w:rsidR="00AA6E31">
              <w:br/>
            </w:r>
            <w:r w:rsidRPr="00161C6C">
              <w:t>для цветников, клумб, вертикального озеленения, обустройство, демонтаж, хранение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1.1.4.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Обустройство мест размещения для мелкорозничной торговли </w:t>
            </w:r>
            <w:r w:rsidR="00AA6E31">
              <w:br/>
            </w:r>
            <w:r w:rsidRPr="00161C6C">
              <w:t xml:space="preserve">и иных форм обслуживания населения, площадок </w:t>
            </w:r>
            <w:r w:rsidR="00AA6E31">
              <w:br/>
            </w:r>
            <w:r w:rsidRPr="00161C6C">
              <w:lastRenderedPageBreak/>
              <w:t>для данных целей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lastRenderedPageBreak/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4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1.1.5.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Создание, обустройство парковок, автостоянок, водоспусков, систем отвода воды, светофорных объектов, </w:t>
            </w:r>
            <w:r w:rsidR="00AA6E31">
              <w:br/>
            </w:r>
            <w:r w:rsidRPr="00161C6C">
              <w:t>в том числе инновационных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1.1.6.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Ремонт </w:t>
            </w:r>
            <w:proofErr w:type="spellStart"/>
            <w:r w:rsidRPr="00161C6C">
              <w:t>междворовых</w:t>
            </w:r>
            <w:proofErr w:type="spellEnd"/>
            <w:r w:rsidRPr="00161C6C">
              <w:t xml:space="preserve"> проездов, тротуаров, пешеходных зон (асфальтовых, гравийных, плиточных покрытий, ремонт, замена, покраска бортового камня и иные ремонтные работы)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1.2.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Направление расходов: Содержание, сохранение </w:t>
            </w:r>
            <w:r w:rsidR="00AA6E31">
              <w:br/>
            </w:r>
            <w:r w:rsidRPr="00161C6C">
              <w:t>и развитие объектов внешнего благоустройства города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1.2.1.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Монтаж, содержание </w:t>
            </w:r>
            <w:r w:rsidR="00AA6E31">
              <w:br/>
            </w:r>
            <w:r w:rsidRPr="00161C6C">
              <w:t xml:space="preserve">и обслуживание систем видеонаблюдения </w:t>
            </w:r>
            <w:r w:rsidR="00AA6E31">
              <w:br/>
            </w:r>
            <w:r w:rsidRPr="00161C6C">
              <w:t xml:space="preserve">на общественных территориях </w:t>
            </w:r>
            <w:r w:rsidR="00AA6E31">
              <w:br/>
            </w:r>
            <w:r w:rsidRPr="00161C6C">
              <w:lastRenderedPageBreak/>
              <w:t>и остановочных павильонах города Нарьян-Мара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lastRenderedPageBreak/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1.2.2.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Содержание, приобретение </w:t>
            </w:r>
            <w:r w:rsidR="00AA6E31">
              <w:br/>
            </w:r>
            <w:r w:rsidRPr="00161C6C">
              <w:t xml:space="preserve">и установка дополнительных арт-объектов, текущий ремонт </w:t>
            </w:r>
            <w:r w:rsidR="00AA6E31">
              <w:br/>
            </w:r>
            <w:r w:rsidRPr="00161C6C">
              <w:t xml:space="preserve">и капитальный ремонт объектов и инфраструктуры площадей, парков и скверов города </w:t>
            </w:r>
            <w:r w:rsidR="00AA6E31">
              <w:br/>
            </w:r>
            <w:r w:rsidRPr="00161C6C">
              <w:t>Нарьян-Мара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1.2.3.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Содержание объектов, обустроенных в рамках федерального проекта "Формирование комфортной городской среды"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hanging="67"/>
              <w:jc w:val="center"/>
            </w:pPr>
            <w:r w:rsidRPr="00161C6C">
              <w:t>1.2.4.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hanging="67"/>
            </w:pPr>
            <w:r w:rsidRPr="00161C6C">
              <w:t>Проектирование объектов благоустройства (парков, скверов, пешеходных зон, детско-спортивных площадок, торговых площадей и иных объектов массового использования)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1.3.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Направление расходов: Содержание памятников, памятных знаков, табличек, находящихся в муниципальной </w:t>
            </w:r>
            <w:r w:rsidRPr="00161C6C">
              <w:lastRenderedPageBreak/>
              <w:t>собственности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lastRenderedPageBreak/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r w:rsidRPr="00161C6C">
              <w:t>1 432 400,00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E00D24">
            <w:pPr>
              <w:ind w:left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80"/>
            </w:pPr>
            <w:r w:rsidRPr="00161C6C">
              <w:t>1 432 400,00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ind w:left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E00D24">
            <w:pPr>
              <w:ind w:left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left="505" w:firstLine="8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r w:rsidRPr="00161C6C">
              <w:t>1 432 400,00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E00D24">
            <w:pPr>
              <w:ind w:left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80"/>
            </w:pPr>
            <w:r w:rsidRPr="00161C6C">
              <w:t>1 432 400,00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1.3.1.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Содержание, текущий </w:t>
            </w:r>
            <w:r w:rsidR="00AA6E31">
              <w:br/>
            </w:r>
            <w:r w:rsidRPr="00161C6C">
              <w:t xml:space="preserve">и капитальный ремонт памятников, находящихся </w:t>
            </w:r>
            <w:r w:rsidR="00AA6E31">
              <w:br/>
            </w:r>
            <w:r w:rsidRPr="00161C6C">
              <w:t>в собственности муниципального образования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r w:rsidRPr="00161C6C">
              <w:t>1 432 400,00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E00D24">
            <w:pPr>
              <w:ind w:left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80"/>
            </w:pPr>
            <w:r w:rsidRPr="00161C6C">
              <w:t>1 432 400,00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ind w:left="50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E00D24">
            <w:pPr>
              <w:ind w:left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r w:rsidRPr="00161C6C">
              <w:t>1 432 400,00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E00D24">
            <w:pPr>
              <w:ind w:left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80"/>
            </w:pPr>
            <w:r w:rsidRPr="00161C6C">
              <w:t>1 432 400,00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2.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Основное мероприятие: Создание условий для массового отдыха жителей города и гостей Ненецкого автономного округа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/>
              <w:jc w:val="center"/>
            </w:pPr>
            <w:r w:rsidRPr="00161C6C">
              <w:t>2.1.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/>
            </w:pPr>
            <w:r w:rsidRPr="00161C6C">
              <w:t>Направление расходов: Организация праздничных мероприятий, обустройство мест массового отдыха жителей и гостей Ненецкого автономного округа</w:t>
            </w:r>
          </w:p>
        </w:tc>
        <w:tc>
          <w:tcPr>
            <w:tcW w:w="1419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ind w:right="-62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 w:firstLine="720"/>
            </w:pPr>
          </w:p>
        </w:tc>
        <w:tc>
          <w:tcPr>
            <w:tcW w:w="1419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ind w:right="8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 w:firstLine="720"/>
            </w:pPr>
          </w:p>
        </w:tc>
        <w:tc>
          <w:tcPr>
            <w:tcW w:w="1419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ind w:right="8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D0338A">
            <w:pPr>
              <w:widowControl w:val="0"/>
              <w:autoSpaceDE w:val="0"/>
              <w:autoSpaceDN w:val="0"/>
              <w:adjustRightInd w:val="0"/>
              <w:ind w:right="80"/>
              <w:jc w:val="center"/>
            </w:pPr>
            <w:r w:rsidRPr="00161C6C">
              <w:t>2.1.1.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/>
            </w:pPr>
            <w:r w:rsidRPr="00161C6C">
              <w:t xml:space="preserve">Организация мероприятий </w:t>
            </w:r>
            <w:r w:rsidR="00AA6E31">
              <w:br/>
            </w:r>
            <w:r w:rsidRPr="00161C6C">
              <w:t xml:space="preserve">по оформлению площадей, улиц, скверов, прогулочных пешеходных зон </w:t>
            </w:r>
            <w:r w:rsidRPr="00161C6C">
              <w:lastRenderedPageBreak/>
              <w:t xml:space="preserve">декоративными объектами </w:t>
            </w:r>
            <w:r w:rsidR="00AA6E31">
              <w:br/>
            </w:r>
            <w:r w:rsidRPr="00161C6C">
              <w:t>и элементами праздничного оформления периода</w:t>
            </w:r>
          </w:p>
        </w:tc>
        <w:tc>
          <w:tcPr>
            <w:tcW w:w="1419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ind w:right="-62"/>
            </w:pPr>
            <w:r w:rsidRPr="00161C6C">
              <w:lastRenderedPageBreak/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 w:firstLine="720"/>
            </w:pPr>
          </w:p>
        </w:tc>
        <w:tc>
          <w:tcPr>
            <w:tcW w:w="1419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ind w:right="8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363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right="325" w:firstLine="720"/>
            </w:pPr>
          </w:p>
        </w:tc>
        <w:tc>
          <w:tcPr>
            <w:tcW w:w="1419" w:type="dxa"/>
          </w:tcPr>
          <w:p w:rsidR="00F32E9A" w:rsidRPr="00161C6C" w:rsidRDefault="00F32E9A" w:rsidP="00AA6E31">
            <w:pPr>
              <w:widowControl w:val="0"/>
              <w:autoSpaceDE w:val="0"/>
              <w:autoSpaceDN w:val="0"/>
              <w:adjustRightInd w:val="0"/>
              <w:ind w:right="8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</w:pPr>
            <w:r w:rsidRPr="00161C6C">
              <w:t>2.1.2.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  <w:r w:rsidRPr="00161C6C">
              <w:t xml:space="preserve">Приобретение праздничных элементов (праздничной иллюминации, световых и иных арт-объектов, флагов, панель-кронштейнов на опорах освещения, световых и светодиодных гирлянд, световых консолей, елок, горок, праздничного декора и иных элементов, необходимых </w:t>
            </w:r>
            <w:r w:rsidR="00AA6E31">
              <w:br/>
            </w:r>
            <w:r w:rsidRPr="00161C6C">
              <w:t>для праздничного оформления)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</w:pPr>
            <w:r w:rsidRPr="00161C6C">
              <w:t>2.1.3.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  <w:r w:rsidRPr="00161C6C">
              <w:t>Мероприятия по обустройству, санитарному содержанию мест проведения праздничных мероприятий и массового отдыха населения (включая очистку от снега и мусора, приобретение, доставку, монтаж, демонтаж, мусорных контейнеров, биотуалетов, урн, турникетов)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</w:pPr>
            <w:r w:rsidRPr="00161C6C">
              <w:t>2.2.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5"/>
            </w:pPr>
            <w:r w:rsidRPr="00161C6C">
              <w:t xml:space="preserve">Направление расходов: Устройство и содержание архитектурно-художественной подсветки объектов </w:t>
            </w:r>
            <w:r w:rsidR="00AA6E31">
              <w:br/>
            </w:r>
            <w:r w:rsidRPr="00161C6C">
              <w:t>на территории города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lastRenderedPageBreak/>
              <w:t>2.2.1.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Устройство архитектурно-художественной подсветки административных зданий, общественных зон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2.2.2.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Эксплуатационно-техническое обслуживание и ремонт элементов архитектурно-художественной подсветки объектов, муниципальных светодиодных видеоэкранов </w:t>
            </w:r>
            <w:r w:rsidR="00AA6E31">
              <w:br/>
            </w:r>
            <w:r w:rsidRPr="00161C6C">
              <w:t xml:space="preserve">и иных арт-объектов </w:t>
            </w:r>
            <w:r w:rsidR="00AA6E31">
              <w:br/>
            </w:r>
            <w:r w:rsidRPr="00161C6C">
              <w:t>на территории города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3.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Основное мероприятие: Обеспечение доступности и безопасности инфраструктуры города Нарьян-Мара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616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3.1.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Направление расходов: Организация логистической доступности инфраструктуры города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lastRenderedPageBreak/>
              <w:t>3.1.1.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Оснащение территории города знаками городской информации (аншлаги, указатели улиц, площадей, домов и т.д.), оснащение памятными табличками именных улиц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3.1.2.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Приобретение, установка, содержание (в том числе санитарное), ремонт уличных остановочных комплексов, оснащение павильонов электронными информационными табло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3.2.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Направление расходов: Организация безопасности инфраструктуры города </w:t>
            </w:r>
            <w:r w:rsidR="00AA6E31">
              <w:br/>
            </w:r>
            <w:r w:rsidRPr="00161C6C">
              <w:t>и санитарного содержания объектов муниципальной собственности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t>3.2.1.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Обустройство муниципальных административных зданий, общественных территорий, тротуаров, пешеходных переходов элементами </w:t>
            </w:r>
            <w:r w:rsidR="00AA6E31">
              <w:br/>
            </w:r>
            <w:r w:rsidRPr="00161C6C">
              <w:t>и оборудованием для маломобильных групп населения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C6C">
              <w:lastRenderedPageBreak/>
              <w:t>3.2.2.</w:t>
            </w:r>
          </w:p>
        </w:tc>
        <w:tc>
          <w:tcPr>
            <w:tcW w:w="3542" w:type="dxa"/>
            <w:vMerge w:val="restart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Создание, ремонт и санитарное содержание мест сбора бытовых отходов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 xml:space="preserve">итого, </w:t>
            </w:r>
            <w:r w:rsidR="00AA6E31">
              <w:t xml:space="preserve">в </w:t>
            </w:r>
            <w:r w:rsidRPr="00161C6C">
              <w:t>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  <w:vMerge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647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846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542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61C6C">
              <w:t>Всего</w:t>
            </w:r>
          </w:p>
        </w:tc>
        <w:tc>
          <w:tcPr>
            <w:tcW w:w="1419" w:type="dxa"/>
          </w:tcPr>
          <w:p w:rsidR="00F32E9A" w:rsidRPr="00161C6C" w:rsidRDefault="00F32E9A" w:rsidP="00F32E9A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9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5807" w:type="dxa"/>
            <w:gridSpan w:val="3"/>
          </w:tcPr>
          <w:p w:rsidR="00F32E9A" w:rsidRPr="00161C6C" w:rsidRDefault="00F32E9A" w:rsidP="00CA4EE2">
            <w:pPr>
              <w:widowControl w:val="0"/>
              <w:autoSpaceDE w:val="0"/>
              <w:autoSpaceDN w:val="0"/>
              <w:adjustRightInd w:val="0"/>
              <w:ind w:firstLine="217"/>
            </w:pPr>
            <w:r w:rsidRPr="00161C6C">
              <w:t>ВСЕГО по программе, в том числе:</w:t>
            </w:r>
          </w:p>
        </w:tc>
        <w:tc>
          <w:tcPr>
            <w:tcW w:w="1559" w:type="dxa"/>
          </w:tcPr>
          <w:p w:rsidR="00F32E9A" w:rsidRPr="00161C6C" w:rsidRDefault="00F32E9A" w:rsidP="00995328">
            <w:r w:rsidRPr="00161C6C">
              <w:t>1 432 400,00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E00D24">
            <w:pPr>
              <w:ind w:left="788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</w:pPr>
            <w:r w:rsidRPr="00161C6C">
              <w:t>1 432 400,00</w:t>
            </w:r>
          </w:p>
        </w:tc>
      </w:tr>
      <w:tr w:rsidR="00F32E9A" w:rsidRPr="00161C6C" w:rsidTr="00AA6E31">
        <w:tc>
          <w:tcPr>
            <w:tcW w:w="5807" w:type="dxa"/>
            <w:gridSpan w:val="3"/>
          </w:tcPr>
          <w:p w:rsidR="00F32E9A" w:rsidRPr="00161C6C" w:rsidRDefault="00F32E9A" w:rsidP="00CA4EE2">
            <w:pPr>
              <w:widowControl w:val="0"/>
              <w:autoSpaceDE w:val="0"/>
              <w:autoSpaceDN w:val="0"/>
              <w:adjustRightInd w:val="0"/>
              <w:ind w:firstLine="217"/>
            </w:pPr>
            <w:r w:rsidRPr="00161C6C">
              <w:t>окружной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pPr>
              <w:ind w:left="615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E00D24">
            <w:pPr>
              <w:ind w:left="788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</w:pPr>
            <w:r w:rsidRPr="00161C6C">
              <w:t>0,0</w:t>
            </w:r>
          </w:p>
        </w:tc>
      </w:tr>
      <w:tr w:rsidR="00F32E9A" w:rsidRPr="00161C6C" w:rsidTr="00AA6E31">
        <w:tc>
          <w:tcPr>
            <w:tcW w:w="5807" w:type="dxa"/>
            <w:gridSpan w:val="3"/>
          </w:tcPr>
          <w:p w:rsidR="00F32E9A" w:rsidRPr="00161C6C" w:rsidRDefault="00F32E9A" w:rsidP="00CA4EE2">
            <w:pPr>
              <w:widowControl w:val="0"/>
              <w:autoSpaceDE w:val="0"/>
              <w:autoSpaceDN w:val="0"/>
              <w:adjustRightInd w:val="0"/>
              <w:ind w:firstLine="217"/>
            </w:pPr>
            <w:r w:rsidRPr="00161C6C">
              <w:t>городской бюджет</w:t>
            </w:r>
          </w:p>
        </w:tc>
        <w:tc>
          <w:tcPr>
            <w:tcW w:w="1559" w:type="dxa"/>
          </w:tcPr>
          <w:p w:rsidR="00F32E9A" w:rsidRPr="00161C6C" w:rsidRDefault="00F32E9A" w:rsidP="00995328">
            <w:r w:rsidRPr="00161C6C">
              <w:t>1 432 400,00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161C6C">
              <w:t>0,0</w:t>
            </w:r>
          </w:p>
        </w:tc>
        <w:tc>
          <w:tcPr>
            <w:tcW w:w="1417" w:type="dxa"/>
          </w:tcPr>
          <w:p w:rsidR="00F32E9A" w:rsidRPr="00161C6C" w:rsidRDefault="00F32E9A" w:rsidP="00FB280D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276" w:type="dxa"/>
          </w:tcPr>
          <w:p w:rsidR="00F32E9A" w:rsidRPr="00161C6C" w:rsidRDefault="00F32E9A" w:rsidP="00E00D24">
            <w:pPr>
              <w:widowControl w:val="0"/>
              <w:autoSpaceDE w:val="0"/>
              <w:autoSpaceDN w:val="0"/>
              <w:adjustRightInd w:val="0"/>
              <w:ind w:firstLine="505"/>
            </w:pPr>
            <w:r w:rsidRPr="00161C6C">
              <w:t>0,0</w:t>
            </w:r>
          </w:p>
        </w:tc>
        <w:tc>
          <w:tcPr>
            <w:tcW w:w="1984" w:type="dxa"/>
          </w:tcPr>
          <w:p w:rsidR="00F32E9A" w:rsidRPr="00161C6C" w:rsidRDefault="00F32E9A" w:rsidP="00E00D24">
            <w:pPr>
              <w:ind w:left="788"/>
            </w:pPr>
            <w:r w:rsidRPr="00161C6C">
              <w:t>0,0</w:t>
            </w:r>
          </w:p>
        </w:tc>
        <w:tc>
          <w:tcPr>
            <w:tcW w:w="1560" w:type="dxa"/>
          </w:tcPr>
          <w:p w:rsidR="00F32E9A" w:rsidRPr="00161C6C" w:rsidRDefault="00F32E9A" w:rsidP="00995328">
            <w:pPr>
              <w:widowControl w:val="0"/>
              <w:autoSpaceDE w:val="0"/>
              <w:autoSpaceDN w:val="0"/>
              <w:adjustRightInd w:val="0"/>
            </w:pPr>
            <w:r w:rsidRPr="00161C6C">
              <w:t>1 432 400,00</w:t>
            </w:r>
          </w:p>
        </w:tc>
      </w:tr>
    </w:tbl>
    <w:p w:rsidR="00F32E9A" w:rsidRPr="00F32E9A" w:rsidRDefault="00FD7FE0" w:rsidP="00FD7FE0">
      <w:pPr>
        <w:widowControl w:val="0"/>
        <w:autoSpaceDE w:val="0"/>
        <w:autoSpaceDN w:val="0"/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sectPr w:rsidR="00F32E9A" w:rsidRPr="00F32E9A" w:rsidSect="0016495E">
      <w:pgSz w:w="16838" w:h="11905" w:orient="landscape" w:code="9"/>
      <w:pgMar w:top="1134" w:right="1134" w:bottom="1134" w:left="1134" w:header="567" w:footer="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9A" w:rsidRDefault="00F32E9A" w:rsidP="00693317">
      <w:r>
        <w:separator/>
      </w:r>
    </w:p>
  </w:endnote>
  <w:endnote w:type="continuationSeparator" w:id="0">
    <w:p w:rsidR="00F32E9A" w:rsidRDefault="00F32E9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9A" w:rsidRDefault="00F32E9A" w:rsidP="00693317">
      <w:r>
        <w:separator/>
      </w:r>
    </w:p>
  </w:footnote>
  <w:footnote w:type="continuationSeparator" w:id="0">
    <w:p w:rsidR="00F32E9A" w:rsidRDefault="00F32E9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F32E9A" w:rsidRDefault="00F32E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5E">
          <w:rPr>
            <w:noProof/>
          </w:rPr>
          <w:t>12</w:t>
        </w:r>
        <w:r>
          <w:fldChar w:fldCharType="end"/>
        </w:r>
      </w:p>
    </w:sdtContent>
  </w:sdt>
  <w:p w:rsidR="00F32E9A" w:rsidRDefault="00F32E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9BC"/>
    <w:multiLevelType w:val="multilevel"/>
    <w:tmpl w:val="659A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492F0F"/>
    <w:multiLevelType w:val="hybridMultilevel"/>
    <w:tmpl w:val="7758FC78"/>
    <w:lvl w:ilvl="0" w:tplc="E828F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34B5469D"/>
    <w:multiLevelType w:val="hybridMultilevel"/>
    <w:tmpl w:val="584A60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B125B"/>
    <w:multiLevelType w:val="multilevel"/>
    <w:tmpl w:val="176A94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4426BD6"/>
    <w:multiLevelType w:val="hybridMultilevel"/>
    <w:tmpl w:val="824873E6"/>
    <w:lvl w:ilvl="0" w:tplc="004EFC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7803CB0"/>
    <w:multiLevelType w:val="hybridMultilevel"/>
    <w:tmpl w:val="C7A0E19E"/>
    <w:lvl w:ilvl="0" w:tplc="BC605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D7FE0"/>
    <w:multiLevelType w:val="hybridMultilevel"/>
    <w:tmpl w:val="74B499FA"/>
    <w:lvl w:ilvl="0" w:tplc="9BE2C4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47312"/>
    <w:multiLevelType w:val="hybridMultilevel"/>
    <w:tmpl w:val="8CBEC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5996"/>
    <w:multiLevelType w:val="multilevel"/>
    <w:tmpl w:val="11122AD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5EB47993"/>
    <w:multiLevelType w:val="hybridMultilevel"/>
    <w:tmpl w:val="8F5C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10FF8"/>
    <w:multiLevelType w:val="hybridMultilevel"/>
    <w:tmpl w:val="F322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BF868E8"/>
    <w:multiLevelType w:val="hybridMultilevel"/>
    <w:tmpl w:val="E8E060BE"/>
    <w:lvl w:ilvl="0" w:tplc="7E2CF8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8"/>
  </w:num>
  <w:num w:numId="5">
    <w:abstractNumId w:val="19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0"/>
  </w:num>
  <w:num w:numId="12">
    <w:abstractNumId w:val="15"/>
  </w:num>
  <w:num w:numId="13">
    <w:abstractNumId w:val="18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1"/>
  </w:num>
  <w:num w:numId="19">
    <w:abstractNumId w:val="11"/>
  </w:num>
  <w:num w:numId="20">
    <w:abstractNumId w:val="0"/>
  </w:num>
  <w:num w:numId="21">
    <w:abstractNumId w:val="10"/>
  </w:num>
  <w:num w:numId="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35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C6C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95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328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6E31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56C"/>
    <w:rsid w:val="00B72992"/>
    <w:rsid w:val="00B72D6C"/>
    <w:rsid w:val="00B7315A"/>
    <w:rsid w:val="00B73BEB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EE2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030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38A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D24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56E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9A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80D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D7FE0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F32E9A"/>
  </w:style>
  <w:style w:type="table" w:customStyle="1" w:styleId="51">
    <w:name w:val="Сетка таблицы5"/>
    <w:basedOn w:val="a1"/>
    <w:next w:val="af2"/>
    <w:uiPriority w:val="39"/>
    <w:rsid w:val="00F3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F32E9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F32E9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F32E9A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32E9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2E9A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F3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32E9A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32E9A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F32E9A"/>
    <w:pPr>
      <w:spacing w:before="100" w:beforeAutospacing="1" w:after="100" w:afterAutospacing="1"/>
    </w:pPr>
    <w:rPr>
      <w:b/>
      <w:bCs/>
      <w:u w:val="single"/>
    </w:rPr>
  </w:style>
  <w:style w:type="paragraph" w:customStyle="1" w:styleId="font8">
    <w:name w:val="font8"/>
    <w:basedOn w:val="a"/>
    <w:rsid w:val="00F32E9A"/>
    <w:pPr>
      <w:spacing w:before="100" w:beforeAutospacing="1" w:after="100" w:afterAutospacing="1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9EA4-F530-4A8F-9F93-D8BF797E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12</cp:revision>
  <cp:lastPrinted>2018-10-23T12:15:00Z</cp:lastPrinted>
  <dcterms:created xsi:type="dcterms:W3CDTF">2022-12-13T10:37:00Z</dcterms:created>
  <dcterms:modified xsi:type="dcterms:W3CDTF">2022-12-13T14:13:00Z</dcterms:modified>
</cp:coreProperties>
</file>