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4B58C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030B6">
            <w:pPr>
              <w:jc w:val="center"/>
            </w:pPr>
            <w:r>
              <w:t>3</w:t>
            </w:r>
            <w:r w:rsidR="00B030B6">
              <w:t>1</w:t>
            </w:r>
            <w:r w:rsidR="00112C1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112C1C" w:rsidRPr="00112C1C" w:rsidTr="00112C1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112C1C" w:rsidRPr="00112C1C" w:rsidRDefault="00112C1C" w:rsidP="00112C1C">
            <w:pPr>
              <w:ind w:right="4144"/>
              <w:jc w:val="both"/>
              <w:rPr>
                <w:sz w:val="26"/>
              </w:rPr>
            </w:pPr>
            <w:r w:rsidRPr="00112C1C">
              <w:rPr>
                <w:bCs/>
                <w:sz w:val="26"/>
                <w:szCs w:val="26"/>
              </w:rPr>
              <w:t>О</w:t>
            </w:r>
            <w:r w:rsidRPr="00112C1C">
              <w:rPr>
                <w:sz w:val="26"/>
                <w:szCs w:val="26"/>
              </w:rPr>
              <w:t xml:space="preserve"> </w:t>
            </w:r>
            <w:r w:rsidRPr="00112C1C">
              <w:rPr>
                <w:bCs/>
                <w:sz w:val="26"/>
                <w:szCs w:val="26"/>
              </w:rPr>
              <w:t>признании</w:t>
            </w:r>
            <w:r w:rsidRPr="00112C1C">
              <w:rPr>
                <w:sz w:val="26"/>
                <w:szCs w:val="26"/>
              </w:rPr>
              <w:t xml:space="preserve"> </w:t>
            </w:r>
            <w:r w:rsidRPr="00112C1C">
              <w:rPr>
                <w:bCs/>
                <w:sz w:val="26"/>
                <w:szCs w:val="26"/>
              </w:rPr>
              <w:t>утратившим</w:t>
            </w:r>
            <w:r w:rsidRPr="00112C1C">
              <w:rPr>
                <w:sz w:val="26"/>
                <w:szCs w:val="26"/>
              </w:rPr>
              <w:t xml:space="preserve"> </w:t>
            </w:r>
            <w:r w:rsidRPr="00112C1C">
              <w:rPr>
                <w:bCs/>
                <w:sz w:val="26"/>
                <w:szCs w:val="26"/>
              </w:rPr>
              <w:t>силу</w:t>
            </w:r>
            <w:r w:rsidRPr="00112C1C">
              <w:rPr>
                <w:sz w:val="26"/>
                <w:szCs w:val="26"/>
              </w:rPr>
              <w:t xml:space="preserve"> </w:t>
            </w:r>
            <w:r w:rsidRPr="00112C1C">
              <w:rPr>
                <w:bCs/>
                <w:sz w:val="26"/>
                <w:szCs w:val="26"/>
              </w:rPr>
              <w:t>постановления</w:t>
            </w:r>
            <w:r w:rsidRPr="00112C1C">
              <w:rPr>
                <w:sz w:val="26"/>
                <w:szCs w:val="26"/>
              </w:rPr>
              <w:t xml:space="preserve"> Администрации МО "Городской округ "Город Нарьян-Мар" от 06.04.2018 № 216 "Об отмене постановления Администрации МО "Городской округ "Город Нарьян-Мар" от 29.12.2012 </w:t>
            </w:r>
            <w:r>
              <w:rPr>
                <w:sz w:val="26"/>
                <w:szCs w:val="26"/>
              </w:rPr>
              <w:t xml:space="preserve">                    </w:t>
            </w:r>
            <w:r w:rsidRPr="00112C1C">
              <w:rPr>
                <w:sz w:val="26"/>
                <w:szCs w:val="26"/>
              </w:rPr>
              <w:t xml:space="preserve">№ 2769 "Об утверждении административного регламента по предоставлению муниципальной услуги "Выдача разрешений (ордеров)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112C1C">
              <w:rPr>
                <w:sz w:val="26"/>
                <w:szCs w:val="26"/>
              </w:rPr>
              <w:t>на производство земляных работ"</w:t>
            </w:r>
          </w:p>
        </w:tc>
      </w:tr>
    </w:tbl>
    <w:p w:rsidR="00112C1C" w:rsidRDefault="00112C1C" w:rsidP="00112C1C">
      <w:pPr>
        <w:jc w:val="both"/>
        <w:rPr>
          <w:sz w:val="26"/>
        </w:rPr>
      </w:pPr>
    </w:p>
    <w:p w:rsidR="00112C1C" w:rsidRDefault="00112C1C" w:rsidP="00112C1C">
      <w:pPr>
        <w:jc w:val="both"/>
        <w:rPr>
          <w:sz w:val="26"/>
        </w:rPr>
      </w:pPr>
    </w:p>
    <w:p w:rsidR="00112C1C" w:rsidRPr="00112C1C" w:rsidRDefault="00112C1C" w:rsidP="00112C1C">
      <w:pPr>
        <w:jc w:val="both"/>
        <w:rPr>
          <w:sz w:val="26"/>
        </w:rPr>
      </w:pPr>
    </w:p>
    <w:p w:rsidR="00112C1C" w:rsidRPr="00112C1C" w:rsidRDefault="00112C1C" w:rsidP="00112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2C1C">
        <w:rPr>
          <w:sz w:val="26"/>
          <w:szCs w:val="26"/>
        </w:rPr>
        <w:t xml:space="preserve">В соответствии с пунктами 1 и 2 статьи 1 </w:t>
      </w:r>
      <w:r>
        <w:rPr>
          <w:sz w:val="26"/>
          <w:szCs w:val="26"/>
        </w:rPr>
        <w:t>з</w:t>
      </w:r>
      <w:r w:rsidRPr="00112C1C">
        <w:rPr>
          <w:sz w:val="26"/>
          <w:szCs w:val="26"/>
        </w:rPr>
        <w:t xml:space="preserve">акона Ненецкого автономного округа от 23.04.2018 № 391-оз "О внесении изменений в закон Ненецкого автономного округа "О перераспределении полномочий между органами местного самоуправления муниципальных образований Ненецкого автономного округа </w:t>
      </w:r>
      <w:r>
        <w:rPr>
          <w:sz w:val="26"/>
          <w:szCs w:val="26"/>
        </w:rPr>
        <w:t xml:space="preserve">                       </w:t>
      </w:r>
      <w:r w:rsidRPr="00112C1C">
        <w:rPr>
          <w:sz w:val="26"/>
          <w:szCs w:val="26"/>
        </w:rPr>
        <w:t>и органами государственной власти Ненецкого автономного округа" Администрация МО "Городской округ "Город Нарьян-Мар"</w:t>
      </w:r>
    </w:p>
    <w:p w:rsidR="00112C1C" w:rsidRPr="00112C1C" w:rsidRDefault="00112C1C" w:rsidP="00112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2C1C" w:rsidRPr="00112C1C" w:rsidRDefault="00112C1C" w:rsidP="00112C1C">
      <w:pPr>
        <w:jc w:val="center"/>
        <w:rPr>
          <w:b/>
          <w:bCs/>
          <w:sz w:val="26"/>
          <w:szCs w:val="26"/>
        </w:rPr>
      </w:pPr>
      <w:proofErr w:type="gramStart"/>
      <w:r w:rsidRPr="00112C1C">
        <w:rPr>
          <w:b/>
          <w:bCs/>
          <w:sz w:val="26"/>
          <w:szCs w:val="26"/>
        </w:rPr>
        <w:t>П</w:t>
      </w:r>
      <w:proofErr w:type="gramEnd"/>
      <w:r w:rsidRPr="00112C1C">
        <w:rPr>
          <w:b/>
          <w:bCs/>
          <w:sz w:val="26"/>
          <w:szCs w:val="26"/>
        </w:rPr>
        <w:t xml:space="preserve"> О С Т А Н О В Л Я Е Т:</w:t>
      </w:r>
    </w:p>
    <w:p w:rsidR="00112C1C" w:rsidRPr="00112C1C" w:rsidRDefault="00112C1C" w:rsidP="00112C1C">
      <w:pPr>
        <w:ind w:firstLine="709"/>
        <w:jc w:val="both"/>
        <w:rPr>
          <w:sz w:val="26"/>
        </w:rPr>
      </w:pPr>
    </w:p>
    <w:p w:rsidR="00112C1C" w:rsidRPr="00112C1C" w:rsidRDefault="00112C1C" w:rsidP="00112C1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2C1C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06.04.2018 № 216 "Об отмене постановления Администрации МО "Городской округ "Город Нарьян-Мар" от 29.12.2012 № 2769 "Об утверждении административного регламента по предоставлению муниципальной услуги "Выдача разрешений (ордеров) на производство земляных работ"</w:t>
      </w:r>
      <w:r w:rsidR="00A10E58">
        <w:rPr>
          <w:sz w:val="26"/>
          <w:szCs w:val="26"/>
        </w:rPr>
        <w:t>.</w:t>
      </w:r>
    </w:p>
    <w:p w:rsidR="00112C1C" w:rsidRPr="00112C1C" w:rsidRDefault="00112C1C" w:rsidP="00112C1C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2C1C">
        <w:rPr>
          <w:sz w:val="26"/>
          <w:szCs w:val="26"/>
        </w:rPr>
        <w:t xml:space="preserve">Настоящее постановление вступает </w:t>
      </w:r>
      <w:r w:rsidR="00A10E58">
        <w:rPr>
          <w:sz w:val="26"/>
          <w:szCs w:val="26"/>
        </w:rPr>
        <w:t xml:space="preserve">в силу </w:t>
      </w:r>
      <w:r w:rsidRPr="00112C1C">
        <w:rPr>
          <w:sz w:val="26"/>
          <w:szCs w:val="26"/>
        </w:rPr>
        <w:t>со дня его официального 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37" w:rsidRDefault="000E3B37" w:rsidP="00693317">
      <w:r>
        <w:separator/>
      </w:r>
    </w:p>
  </w:endnote>
  <w:endnote w:type="continuationSeparator" w:id="0">
    <w:p w:rsidR="000E3B37" w:rsidRDefault="000E3B3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37" w:rsidRDefault="000E3B37" w:rsidP="00693317">
      <w:r>
        <w:separator/>
      </w:r>
    </w:p>
  </w:footnote>
  <w:footnote w:type="continuationSeparator" w:id="0">
    <w:p w:rsidR="000E3B37" w:rsidRDefault="000E3B3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37B16"/>
    <w:multiLevelType w:val="hybridMultilevel"/>
    <w:tmpl w:val="68FABC90"/>
    <w:lvl w:ilvl="0" w:tplc="1F6AA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2C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58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4832-50CD-431C-BBAB-9F0D209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2018-05-10T10:56:00Z</dcterms:created>
  <dcterms:modified xsi:type="dcterms:W3CDTF">2018-05-10T10:56:00Z</dcterms:modified>
</cp:coreProperties>
</file>