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D7AA8" w:rsidP="00921E29">
            <w:pPr>
              <w:jc w:val="center"/>
            </w:pPr>
            <w:bookmarkStart w:id="0" w:name="ТекстовоеПоле7"/>
            <w:r>
              <w:t>2</w:t>
            </w:r>
            <w:r w:rsidR="00921E29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9F5918">
            <w:pPr>
              <w:jc w:val="center"/>
            </w:pPr>
            <w:r>
              <w:t>0</w:t>
            </w:r>
            <w:r w:rsidR="009F5918">
              <w:t>8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40FA7" w:rsidP="00040BBB">
            <w:pPr>
              <w:jc w:val="center"/>
            </w:pPr>
            <w:r>
              <w:t>10</w:t>
            </w:r>
            <w:r w:rsidR="00040BBB">
              <w:t>4</w:t>
            </w:r>
            <w:r w:rsidR="00095870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ED464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tbl>
      <w:tblPr>
        <w:tblW w:w="14666" w:type="dxa"/>
        <w:tblLook w:val="0000"/>
      </w:tblPr>
      <w:tblGrid>
        <w:gridCol w:w="9747"/>
        <w:gridCol w:w="4919"/>
      </w:tblGrid>
      <w:tr w:rsidR="00095870" w:rsidRPr="00095870" w:rsidTr="00095870">
        <w:tc>
          <w:tcPr>
            <w:tcW w:w="9747" w:type="dxa"/>
          </w:tcPr>
          <w:p w:rsidR="00095870" w:rsidRPr="00095870" w:rsidRDefault="00095870" w:rsidP="00095870">
            <w:pPr>
              <w:widowControl w:val="0"/>
              <w:autoSpaceDE w:val="0"/>
              <w:autoSpaceDN w:val="0"/>
              <w:ind w:right="4428"/>
              <w:jc w:val="both"/>
              <w:rPr>
                <w:b/>
                <w:sz w:val="26"/>
                <w:szCs w:val="26"/>
              </w:rPr>
            </w:pPr>
            <w:r w:rsidRPr="00095870">
              <w:rPr>
                <w:sz w:val="26"/>
                <w:szCs w:val="26"/>
              </w:rPr>
              <w:t xml:space="preserve">О внесении изменений в </w:t>
            </w:r>
            <w:r>
              <w:rPr>
                <w:sz w:val="26"/>
                <w:szCs w:val="26"/>
              </w:rPr>
              <w:t>п</w:t>
            </w:r>
            <w:r w:rsidRPr="00095870">
              <w:rPr>
                <w:sz w:val="26"/>
                <w:szCs w:val="26"/>
              </w:rPr>
              <w:t xml:space="preserve">остановление Администрации МО </w:t>
            </w:r>
            <w:r>
              <w:rPr>
                <w:sz w:val="26"/>
                <w:szCs w:val="26"/>
              </w:rPr>
              <w:t>"</w:t>
            </w:r>
            <w:r w:rsidRPr="00095870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095870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 w:rsidRPr="00095870">
              <w:rPr>
                <w:sz w:val="26"/>
                <w:szCs w:val="26"/>
              </w:rPr>
              <w:t xml:space="preserve"> от 19.07.2017 № 839 </w:t>
            </w:r>
            <w:r>
              <w:rPr>
                <w:sz w:val="26"/>
                <w:szCs w:val="26"/>
              </w:rPr>
              <w:t>"</w:t>
            </w:r>
            <w:r w:rsidRPr="00095870">
              <w:rPr>
                <w:sz w:val="26"/>
                <w:szCs w:val="26"/>
              </w:rPr>
              <w:t xml:space="preserve">Об утверждении Плана проведения проверок в отношении заказчиков, контрактных служб, контрактных управляющих, комиссий по осуществлению закупок и их членов, отделом внутреннего муниципального финансового контроля Администрации МО </w:t>
            </w:r>
            <w:r>
              <w:rPr>
                <w:sz w:val="26"/>
                <w:szCs w:val="26"/>
              </w:rPr>
              <w:t>"</w:t>
            </w:r>
            <w:r w:rsidRPr="00095870">
              <w:rPr>
                <w:sz w:val="26"/>
                <w:szCs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095870">
              <w:rPr>
                <w:sz w:val="26"/>
                <w:szCs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 w:rsidRPr="00095870">
              <w:rPr>
                <w:sz w:val="26"/>
                <w:szCs w:val="26"/>
              </w:rPr>
              <w:t xml:space="preserve"> на 2017 год</w:t>
            </w:r>
            <w:r>
              <w:rPr>
                <w:sz w:val="26"/>
                <w:szCs w:val="26"/>
              </w:rPr>
              <w:t>"</w:t>
            </w:r>
          </w:p>
        </w:tc>
        <w:tc>
          <w:tcPr>
            <w:tcW w:w="4919" w:type="dxa"/>
          </w:tcPr>
          <w:p w:rsidR="00095870" w:rsidRPr="00095870" w:rsidRDefault="00095870" w:rsidP="00095870">
            <w:pPr>
              <w:jc w:val="center"/>
              <w:rPr>
                <w:b/>
                <w:sz w:val="28"/>
              </w:rPr>
            </w:pPr>
          </w:p>
        </w:tc>
      </w:tr>
    </w:tbl>
    <w:p w:rsidR="00095870" w:rsidRPr="00ED464A" w:rsidRDefault="00095870" w:rsidP="00095870">
      <w:pPr>
        <w:widowControl w:val="0"/>
        <w:autoSpaceDE w:val="0"/>
        <w:autoSpaceDN w:val="0"/>
        <w:rPr>
          <w:b/>
          <w:sz w:val="22"/>
          <w:szCs w:val="22"/>
        </w:rPr>
      </w:pPr>
    </w:p>
    <w:p w:rsidR="00095870" w:rsidRPr="00ED464A" w:rsidRDefault="00095870" w:rsidP="00095870">
      <w:pPr>
        <w:widowControl w:val="0"/>
        <w:autoSpaceDE w:val="0"/>
        <w:autoSpaceDN w:val="0"/>
        <w:rPr>
          <w:sz w:val="22"/>
          <w:szCs w:val="22"/>
        </w:rPr>
      </w:pPr>
    </w:p>
    <w:p w:rsidR="00095870" w:rsidRPr="00ED464A" w:rsidRDefault="00095870" w:rsidP="00095870">
      <w:pPr>
        <w:widowControl w:val="0"/>
        <w:autoSpaceDE w:val="0"/>
        <w:autoSpaceDN w:val="0"/>
        <w:rPr>
          <w:sz w:val="22"/>
          <w:szCs w:val="22"/>
        </w:rPr>
      </w:pPr>
    </w:p>
    <w:p w:rsidR="00095870" w:rsidRPr="00095870" w:rsidRDefault="00095870" w:rsidP="000958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870">
        <w:rPr>
          <w:sz w:val="26"/>
          <w:szCs w:val="26"/>
        </w:rPr>
        <w:t xml:space="preserve">В соответствии с Федеральным </w:t>
      </w:r>
      <w:hyperlink r:id="rId9" w:history="1">
        <w:r w:rsidRPr="00095870">
          <w:rPr>
            <w:sz w:val="26"/>
            <w:szCs w:val="26"/>
          </w:rPr>
          <w:t>законом</w:t>
        </w:r>
      </w:hyperlink>
      <w:r w:rsidRPr="00095870">
        <w:rPr>
          <w:sz w:val="26"/>
          <w:szCs w:val="26"/>
        </w:rPr>
        <w:t xml:space="preserve"> от 05.04.2013 № 44-ФЗ </w:t>
      </w:r>
      <w:r>
        <w:rPr>
          <w:sz w:val="26"/>
          <w:szCs w:val="26"/>
        </w:rPr>
        <w:t>"</w:t>
      </w:r>
      <w:r w:rsidRPr="00095870">
        <w:rPr>
          <w:sz w:val="26"/>
          <w:szCs w:val="26"/>
        </w:rPr>
        <w:t xml:space="preserve">О контрактной системе в сфере закупок товаров, работ, услуг для обеспечения государственных </w:t>
      </w:r>
      <w:r>
        <w:rPr>
          <w:sz w:val="26"/>
          <w:szCs w:val="26"/>
        </w:rPr>
        <w:t xml:space="preserve">                </w:t>
      </w:r>
      <w:r w:rsidRPr="00095870">
        <w:rPr>
          <w:sz w:val="26"/>
          <w:szCs w:val="26"/>
        </w:rPr>
        <w:t>и муниципальных нужд</w:t>
      </w:r>
      <w:r>
        <w:rPr>
          <w:sz w:val="26"/>
          <w:szCs w:val="26"/>
        </w:rPr>
        <w:t>"</w:t>
      </w:r>
      <w:r w:rsidRPr="00095870">
        <w:rPr>
          <w:sz w:val="26"/>
          <w:szCs w:val="26"/>
        </w:rPr>
        <w:t xml:space="preserve">, постановлением Администрации МО </w:t>
      </w:r>
      <w:r>
        <w:rPr>
          <w:sz w:val="26"/>
          <w:szCs w:val="26"/>
        </w:rPr>
        <w:t>"</w:t>
      </w:r>
      <w:r w:rsidRPr="0009587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09587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095870">
        <w:rPr>
          <w:sz w:val="26"/>
          <w:szCs w:val="26"/>
        </w:rPr>
        <w:t xml:space="preserve"> от 30.06.2014 № 1658 </w:t>
      </w:r>
      <w:r>
        <w:rPr>
          <w:sz w:val="26"/>
          <w:szCs w:val="26"/>
        </w:rPr>
        <w:t>"</w:t>
      </w:r>
      <w:r w:rsidRPr="00095870">
        <w:rPr>
          <w:sz w:val="26"/>
          <w:szCs w:val="26"/>
        </w:rPr>
        <w:t>Об определении органа</w:t>
      </w:r>
      <w:r>
        <w:rPr>
          <w:sz w:val="26"/>
          <w:szCs w:val="26"/>
        </w:rPr>
        <w:t>,</w:t>
      </w:r>
      <w:r w:rsidRPr="00095870">
        <w:rPr>
          <w:sz w:val="26"/>
          <w:szCs w:val="26"/>
        </w:rPr>
        <w:t xml:space="preserve"> уполномоченного на осуществление контроля в сфере закупок</w:t>
      </w:r>
      <w:r>
        <w:rPr>
          <w:sz w:val="26"/>
          <w:szCs w:val="26"/>
        </w:rPr>
        <w:t>"</w:t>
      </w:r>
      <w:r w:rsidRPr="00095870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 xml:space="preserve">             </w:t>
      </w:r>
      <w:r w:rsidRPr="00095870">
        <w:rPr>
          <w:sz w:val="26"/>
          <w:szCs w:val="26"/>
        </w:rPr>
        <w:t xml:space="preserve">МО </w:t>
      </w:r>
      <w:r>
        <w:rPr>
          <w:sz w:val="26"/>
          <w:szCs w:val="26"/>
        </w:rPr>
        <w:t>"</w:t>
      </w:r>
      <w:r w:rsidRPr="0009587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09587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095870">
        <w:rPr>
          <w:sz w:val="26"/>
          <w:szCs w:val="26"/>
        </w:rPr>
        <w:t xml:space="preserve"> </w:t>
      </w:r>
    </w:p>
    <w:p w:rsidR="00095870" w:rsidRPr="00ED464A" w:rsidRDefault="00095870" w:rsidP="0009587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95870" w:rsidRPr="00095870" w:rsidRDefault="00095870" w:rsidP="0009587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095870">
        <w:rPr>
          <w:b/>
          <w:sz w:val="26"/>
          <w:szCs w:val="26"/>
        </w:rPr>
        <w:t>П</w:t>
      </w:r>
      <w:proofErr w:type="gramEnd"/>
      <w:r w:rsidRPr="00095870">
        <w:rPr>
          <w:b/>
          <w:sz w:val="26"/>
          <w:szCs w:val="26"/>
        </w:rPr>
        <w:t xml:space="preserve"> О С Т А Н О В Л Я Е Т:</w:t>
      </w:r>
    </w:p>
    <w:p w:rsidR="00095870" w:rsidRPr="00ED464A" w:rsidRDefault="00095870" w:rsidP="00095870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095870" w:rsidRPr="00095870" w:rsidRDefault="00095870" w:rsidP="00095870">
      <w:pPr>
        <w:pStyle w:val="ad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proofErr w:type="gramStart"/>
      <w:r w:rsidRPr="00095870">
        <w:rPr>
          <w:sz w:val="26"/>
          <w:szCs w:val="26"/>
        </w:rPr>
        <w:t xml:space="preserve">Внести изменения в </w:t>
      </w:r>
      <w:r>
        <w:rPr>
          <w:sz w:val="26"/>
          <w:szCs w:val="26"/>
        </w:rPr>
        <w:t>п</w:t>
      </w:r>
      <w:r w:rsidRPr="00095870">
        <w:rPr>
          <w:sz w:val="26"/>
          <w:szCs w:val="26"/>
        </w:rPr>
        <w:t xml:space="preserve">риложение к </w:t>
      </w:r>
      <w:r>
        <w:rPr>
          <w:sz w:val="26"/>
          <w:szCs w:val="26"/>
        </w:rPr>
        <w:t>п</w:t>
      </w:r>
      <w:r w:rsidRPr="00095870">
        <w:rPr>
          <w:sz w:val="26"/>
          <w:szCs w:val="26"/>
        </w:rPr>
        <w:t xml:space="preserve">остановлению Администрации </w:t>
      </w:r>
      <w:r>
        <w:rPr>
          <w:sz w:val="26"/>
          <w:szCs w:val="26"/>
        </w:rPr>
        <w:t xml:space="preserve">                    </w:t>
      </w:r>
      <w:r w:rsidRPr="00095870">
        <w:rPr>
          <w:sz w:val="26"/>
          <w:szCs w:val="26"/>
        </w:rPr>
        <w:t xml:space="preserve">МО </w:t>
      </w:r>
      <w:r>
        <w:rPr>
          <w:sz w:val="26"/>
          <w:szCs w:val="26"/>
        </w:rPr>
        <w:t>"</w:t>
      </w:r>
      <w:r w:rsidRPr="0009587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09587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095870">
        <w:rPr>
          <w:sz w:val="26"/>
          <w:szCs w:val="26"/>
        </w:rPr>
        <w:t xml:space="preserve"> от 19.07.2017 № 839 </w:t>
      </w:r>
      <w:r>
        <w:rPr>
          <w:sz w:val="26"/>
          <w:szCs w:val="26"/>
        </w:rPr>
        <w:t>"</w:t>
      </w:r>
      <w:r w:rsidRPr="00095870">
        <w:rPr>
          <w:sz w:val="26"/>
          <w:szCs w:val="26"/>
        </w:rPr>
        <w:t xml:space="preserve">Об утверждении Плана проведения проверок в отношении заказчиков, контрактных служб, контрактных управляющих, комиссий по осуществлению закупок и их членов, отделом внутреннего муниципального финансового контроля Администрации МО </w:t>
      </w:r>
      <w:r>
        <w:rPr>
          <w:sz w:val="26"/>
          <w:szCs w:val="26"/>
        </w:rPr>
        <w:t>"</w:t>
      </w:r>
      <w:r w:rsidRPr="0009587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09587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095870">
        <w:rPr>
          <w:sz w:val="26"/>
          <w:szCs w:val="26"/>
        </w:rPr>
        <w:t xml:space="preserve"> на 2017 год</w:t>
      </w:r>
      <w:r>
        <w:rPr>
          <w:sz w:val="26"/>
          <w:szCs w:val="26"/>
        </w:rPr>
        <w:t>",</w:t>
      </w:r>
      <w:r w:rsidRPr="00095870">
        <w:rPr>
          <w:sz w:val="26"/>
          <w:szCs w:val="26"/>
        </w:rPr>
        <w:t xml:space="preserve"> изложив его в новой редакции:</w:t>
      </w:r>
      <w:proofErr w:type="gramEnd"/>
    </w:p>
    <w:p w:rsidR="00095870" w:rsidRPr="00ED464A" w:rsidRDefault="00095870" w:rsidP="00095870">
      <w:pPr>
        <w:ind w:left="1069"/>
        <w:contextualSpacing/>
        <w:jc w:val="right"/>
        <w:rPr>
          <w:sz w:val="20"/>
          <w:szCs w:val="20"/>
        </w:rPr>
      </w:pPr>
    </w:p>
    <w:p w:rsidR="00ED464A" w:rsidRDefault="00095870" w:rsidP="00095870">
      <w:pPr>
        <w:ind w:left="106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095870">
        <w:rPr>
          <w:sz w:val="26"/>
          <w:szCs w:val="26"/>
        </w:rPr>
        <w:t>Приложение</w:t>
      </w:r>
    </w:p>
    <w:p w:rsidR="00ED464A" w:rsidRDefault="00ED464A" w:rsidP="00095870">
      <w:pPr>
        <w:ind w:left="106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ED464A" w:rsidRDefault="00ED464A" w:rsidP="00095870">
      <w:pPr>
        <w:ind w:left="106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МО "Городской округ "Город Нарьян-Мар"</w:t>
      </w:r>
    </w:p>
    <w:p w:rsidR="00095870" w:rsidRPr="00095870" w:rsidRDefault="00ED464A" w:rsidP="00095870">
      <w:pPr>
        <w:ind w:left="106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от 19.07.2017 № 839</w:t>
      </w:r>
    </w:p>
    <w:p w:rsidR="00095870" w:rsidRPr="00ED464A" w:rsidRDefault="00095870" w:rsidP="00095870">
      <w:pPr>
        <w:contextualSpacing/>
        <w:jc w:val="center"/>
        <w:rPr>
          <w:sz w:val="20"/>
          <w:szCs w:val="20"/>
        </w:rPr>
      </w:pPr>
    </w:p>
    <w:p w:rsidR="00095870" w:rsidRPr="00095870" w:rsidRDefault="00095870" w:rsidP="00095870">
      <w:pPr>
        <w:contextualSpacing/>
        <w:jc w:val="center"/>
        <w:rPr>
          <w:sz w:val="26"/>
          <w:szCs w:val="26"/>
        </w:rPr>
      </w:pPr>
      <w:r w:rsidRPr="00095870">
        <w:rPr>
          <w:sz w:val="26"/>
          <w:szCs w:val="26"/>
        </w:rPr>
        <w:t>План</w:t>
      </w:r>
    </w:p>
    <w:p w:rsidR="00095870" w:rsidRPr="00095870" w:rsidRDefault="00095870" w:rsidP="00095870">
      <w:pPr>
        <w:contextualSpacing/>
        <w:jc w:val="center"/>
        <w:rPr>
          <w:spacing w:val="2"/>
          <w:sz w:val="26"/>
          <w:szCs w:val="26"/>
          <w:shd w:val="clear" w:color="auto" w:fill="FFFFFF"/>
        </w:rPr>
      </w:pPr>
      <w:r w:rsidRPr="00095870">
        <w:rPr>
          <w:spacing w:val="2"/>
          <w:sz w:val="26"/>
          <w:szCs w:val="26"/>
          <w:shd w:val="clear" w:color="auto" w:fill="FFFFFF"/>
        </w:rPr>
        <w:t>проведения проверок в отношении заказчиков, контрактных служб, контрактных управляющих, комиссий по осуществлению закупок и их членов,</w:t>
      </w:r>
    </w:p>
    <w:p w:rsidR="00095870" w:rsidRPr="00095870" w:rsidRDefault="00095870" w:rsidP="00095870">
      <w:pPr>
        <w:contextualSpacing/>
        <w:jc w:val="center"/>
        <w:rPr>
          <w:spacing w:val="2"/>
          <w:sz w:val="26"/>
          <w:szCs w:val="26"/>
          <w:shd w:val="clear" w:color="auto" w:fill="FFFFFF"/>
        </w:rPr>
      </w:pPr>
      <w:r w:rsidRPr="00095870">
        <w:rPr>
          <w:spacing w:val="2"/>
          <w:sz w:val="26"/>
          <w:szCs w:val="26"/>
          <w:shd w:val="clear" w:color="auto" w:fill="FFFFFF"/>
        </w:rPr>
        <w:t>отделом внутреннего муниципального финансового контроля</w:t>
      </w:r>
    </w:p>
    <w:p w:rsidR="00095870" w:rsidRPr="00095870" w:rsidRDefault="00095870" w:rsidP="00095870">
      <w:pPr>
        <w:contextualSpacing/>
        <w:jc w:val="center"/>
        <w:rPr>
          <w:spacing w:val="2"/>
          <w:sz w:val="26"/>
          <w:szCs w:val="26"/>
          <w:shd w:val="clear" w:color="auto" w:fill="FFFFFF"/>
        </w:rPr>
      </w:pPr>
      <w:r w:rsidRPr="00095870">
        <w:rPr>
          <w:spacing w:val="2"/>
          <w:sz w:val="26"/>
          <w:szCs w:val="26"/>
          <w:shd w:val="clear" w:color="auto" w:fill="FFFFFF"/>
        </w:rPr>
        <w:t xml:space="preserve">Администрации МО </w:t>
      </w:r>
      <w:r>
        <w:rPr>
          <w:spacing w:val="2"/>
          <w:sz w:val="26"/>
          <w:szCs w:val="26"/>
          <w:shd w:val="clear" w:color="auto" w:fill="FFFFFF"/>
        </w:rPr>
        <w:t>"</w:t>
      </w:r>
      <w:r w:rsidRPr="00095870">
        <w:rPr>
          <w:spacing w:val="2"/>
          <w:sz w:val="26"/>
          <w:szCs w:val="26"/>
          <w:shd w:val="clear" w:color="auto" w:fill="FFFFFF"/>
        </w:rPr>
        <w:t xml:space="preserve">Городской округ </w:t>
      </w:r>
      <w:r>
        <w:rPr>
          <w:spacing w:val="2"/>
          <w:sz w:val="26"/>
          <w:szCs w:val="26"/>
          <w:shd w:val="clear" w:color="auto" w:fill="FFFFFF"/>
        </w:rPr>
        <w:t>"</w:t>
      </w:r>
      <w:r w:rsidRPr="00095870">
        <w:rPr>
          <w:spacing w:val="2"/>
          <w:sz w:val="26"/>
          <w:szCs w:val="26"/>
          <w:shd w:val="clear" w:color="auto" w:fill="FFFFFF"/>
        </w:rPr>
        <w:t>Город Нарьян-Мар</w:t>
      </w:r>
      <w:r>
        <w:rPr>
          <w:spacing w:val="2"/>
          <w:sz w:val="26"/>
          <w:szCs w:val="26"/>
          <w:shd w:val="clear" w:color="auto" w:fill="FFFFFF"/>
        </w:rPr>
        <w:t>"</w:t>
      </w:r>
    </w:p>
    <w:p w:rsidR="00095870" w:rsidRPr="00095870" w:rsidRDefault="00095870" w:rsidP="00095870">
      <w:pPr>
        <w:contextualSpacing/>
        <w:jc w:val="center"/>
        <w:rPr>
          <w:color w:val="3C3C3C"/>
          <w:spacing w:val="2"/>
          <w:sz w:val="26"/>
          <w:szCs w:val="26"/>
          <w:shd w:val="clear" w:color="auto" w:fill="FFFFFF"/>
        </w:rPr>
      </w:pPr>
      <w:r w:rsidRPr="00095870">
        <w:rPr>
          <w:spacing w:val="2"/>
          <w:sz w:val="26"/>
          <w:szCs w:val="26"/>
          <w:shd w:val="clear" w:color="auto" w:fill="FFFFFF"/>
        </w:rPr>
        <w:t>на 2017 год</w:t>
      </w:r>
    </w:p>
    <w:tbl>
      <w:tblPr>
        <w:tblStyle w:val="13"/>
        <w:tblW w:w="9889" w:type="dxa"/>
        <w:tblLayout w:type="fixed"/>
        <w:tblLook w:val="04A0"/>
      </w:tblPr>
      <w:tblGrid>
        <w:gridCol w:w="1951"/>
        <w:gridCol w:w="2552"/>
        <w:gridCol w:w="1417"/>
        <w:gridCol w:w="1418"/>
        <w:gridCol w:w="1134"/>
        <w:gridCol w:w="1417"/>
      </w:tblGrid>
      <w:tr w:rsidR="00095870" w:rsidRPr="00095870" w:rsidTr="004B0F56">
        <w:tc>
          <w:tcPr>
            <w:tcW w:w="1951" w:type="dxa"/>
          </w:tcPr>
          <w:p w:rsidR="00095870" w:rsidRPr="00095870" w:rsidRDefault="00095870" w:rsidP="00095870">
            <w:pPr>
              <w:jc w:val="center"/>
              <w:rPr>
                <w:sz w:val="23"/>
                <w:szCs w:val="23"/>
              </w:rPr>
            </w:pPr>
            <w:r w:rsidRPr="00095870">
              <w:rPr>
                <w:sz w:val="23"/>
                <w:szCs w:val="23"/>
              </w:rPr>
              <w:lastRenderedPageBreak/>
              <w:t>Объект контроля</w:t>
            </w:r>
          </w:p>
        </w:tc>
        <w:tc>
          <w:tcPr>
            <w:tcW w:w="2552" w:type="dxa"/>
          </w:tcPr>
          <w:p w:rsidR="00095870" w:rsidRPr="00095870" w:rsidRDefault="00095870" w:rsidP="00095870">
            <w:pPr>
              <w:jc w:val="center"/>
              <w:rPr>
                <w:sz w:val="23"/>
                <w:szCs w:val="23"/>
              </w:rPr>
            </w:pPr>
            <w:r w:rsidRPr="00095870">
              <w:rPr>
                <w:sz w:val="23"/>
                <w:szCs w:val="23"/>
              </w:rPr>
              <w:t xml:space="preserve">Наименование контрольного мероприятия. Цель и основания проверки </w:t>
            </w:r>
          </w:p>
        </w:tc>
        <w:tc>
          <w:tcPr>
            <w:tcW w:w="1417" w:type="dxa"/>
          </w:tcPr>
          <w:p w:rsidR="00095870" w:rsidRPr="00095870" w:rsidRDefault="00095870" w:rsidP="00095870">
            <w:pPr>
              <w:jc w:val="center"/>
              <w:rPr>
                <w:sz w:val="23"/>
                <w:szCs w:val="23"/>
              </w:rPr>
            </w:pPr>
            <w:r w:rsidRPr="00095870">
              <w:rPr>
                <w:sz w:val="23"/>
                <w:szCs w:val="23"/>
              </w:rPr>
              <w:t xml:space="preserve">Метод осуществления контроля </w:t>
            </w:r>
          </w:p>
        </w:tc>
        <w:tc>
          <w:tcPr>
            <w:tcW w:w="1418" w:type="dxa"/>
          </w:tcPr>
          <w:p w:rsidR="004B0F56" w:rsidRDefault="00095870" w:rsidP="00095870">
            <w:pPr>
              <w:jc w:val="center"/>
              <w:rPr>
                <w:sz w:val="23"/>
                <w:szCs w:val="23"/>
              </w:rPr>
            </w:pPr>
            <w:proofErr w:type="spellStart"/>
            <w:r w:rsidRPr="00095870">
              <w:rPr>
                <w:sz w:val="23"/>
                <w:szCs w:val="23"/>
              </w:rPr>
              <w:t>Проверя</w:t>
            </w:r>
            <w:proofErr w:type="spellEnd"/>
          </w:p>
          <w:p w:rsidR="00095870" w:rsidRPr="00095870" w:rsidRDefault="00095870" w:rsidP="00095870">
            <w:pPr>
              <w:jc w:val="center"/>
              <w:rPr>
                <w:sz w:val="23"/>
                <w:szCs w:val="23"/>
              </w:rPr>
            </w:pPr>
            <w:proofErr w:type="spellStart"/>
            <w:r w:rsidRPr="00095870">
              <w:rPr>
                <w:sz w:val="23"/>
                <w:szCs w:val="23"/>
              </w:rPr>
              <w:t>емый</w:t>
            </w:r>
            <w:proofErr w:type="spellEnd"/>
            <w:r w:rsidRPr="00095870">
              <w:rPr>
                <w:sz w:val="23"/>
                <w:szCs w:val="23"/>
              </w:rPr>
              <w:t xml:space="preserve"> период</w:t>
            </w:r>
          </w:p>
        </w:tc>
        <w:tc>
          <w:tcPr>
            <w:tcW w:w="1134" w:type="dxa"/>
          </w:tcPr>
          <w:p w:rsidR="00095870" w:rsidRDefault="00095870" w:rsidP="00095870">
            <w:pPr>
              <w:jc w:val="center"/>
              <w:rPr>
                <w:sz w:val="23"/>
                <w:szCs w:val="23"/>
              </w:rPr>
            </w:pPr>
            <w:r w:rsidRPr="00095870">
              <w:rPr>
                <w:sz w:val="23"/>
                <w:szCs w:val="23"/>
              </w:rPr>
              <w:t xml:space="preserve">Период </w:t>
            </w:r>
            <w:proofErr w:type="spellStart"/>
            <w:r w:rsidRPr="00095870">
              <w:rPr>
                <w:sz w:val="23"/>
                <w:szCs w:val="23"/>
              </w:rPr>
              <w:t>прове</w:t>
            </w:r>
            <w:proofErr w:type="spellEnd"/>
          </w:p>
          <w:p w:rsidR="00095870" w:rsidRPr="00095870" w:rsidRDefault="00095870" w:rsidP="00095870">
            <w:pPr>
              <w:jc w:val="center"/>
              <w:rPr>
                <w:sz w:val="23"/>
                <w:szCs w:val="23"/>
              </w:rPr>
            </w:pPr>
            <w:proofErr w:type="spellStart"/>
            <w:r w:rsidRPr="00095870">
              <w:rPr>
                <w:sz w:val="23"/>
                <w:szCs w:val="23"/>
              </w:rPr>
              <w:t>дения</w:t>
            </w:r>
            <w:proofErr w:type="spellEnd"/>
            <w:r w:rsidRPr="00095870">
              <w:rPr>
                <w:sz w:val="23"/>
                <w:szCs w:val="23"/>
              </w:rPr>
              <w:t xml:space="preserve"> контрольного мероприятия</w:t>
            </w:r>
          </w:p>
        </w:tc>
        <w:tc>
          <w:tcPr>
            <w:tcW w:w="1417" w:type="dxa"/>
          </w:tcPr>
          <w:p w:rsidR="00095870" w:rsidRPr="00095870" w:rsidRDefault="00095870" w:rsidP="00095870">
            <w:pPr>
              <w:jc w:val="center"/>
              <w:rPr>
                <w:sz w:val="23"/>
                <w:szCs w:val="23"/>
              </w:rPr>
            </w:pPr>
            <w:r w:rsidRPr="00095870">
              <w:rPr>
                <w:sz w:val="23"/>
                <w:szCs w:val="23"/>
              </w:rPr>
              <w:t>Ответствен</w:t>
            </w:r>
          </w:p>
          <w:p w:rsidR="00095870" w:rsidRPr="00095870" w:rsidRDefault="00095870" w:rsidP="00095870">
            <w:pPr>
              <w:jc w:val="center"/>
              <w:rPr>
                <w:sz w:val="23"/>
                <w:szCs w:val="23"/>
              </w:rPr>
            </w:pPr>
            <w:proofErr w:type="spellStart"/>
            <w:r w:rsidRPr="00095870">
              <w:rPr>
                <w:sz w:val="23"/>
                <w:szCs w:val="23"/>
              </w:rPr>
              <w:t>ные</w:t>
            </w:r>
            <w:proofErr w:type="spellEnd"/>
            <w:r w:rsidRPr="00095870">
              <w:rPr>
                <w:sz w:val="23"/>
                <w:szCs w:val="23"/>
              </w:rPr>
              <w:t xml:space="preserve"> исполни</w:t>
            </w:r>
          </w:p>
          <w:p w:rsidR="00095870" w:rsidRPr="00095870" w:rsidRDefault="00095870" w:rsidP="00095870">
            <w:pPr>
              <w:jc w:val="center"/>
              <w:rPr>
                <w:sz w:val="23"/>
                <w:szCs w:val="23"/>
              </w:rPr>
            </w:pPr>
            <w:proofErr w:type="spellStart"/>
            <w:r w:rsidRPr="00095870">
              <w:rPr>
                <w:sz w:val="23"/>
                <w:szCs w:val="23"/>
              </w:rPr>
              <w:t>тели</w:t>
            </w:r>
            <w:proofErr w:type="spellEnd"/>
          </w:p>
        </w:tc>
      </w:tr>
      <w:tr w:rsidR="00095870" w:rsidRPr="00095870" w:rsidTr="004B0F56">
        <w:tc>
          <w:tcPr>
            <w:tcW w:w="1951" w:type="dxa"/>
          </w:tcPr>
          <w:p w:rsidR="00095870" w:rsidRPr="00095870" w:rsidRDefault="00095870" w:rsidP="00095870">
            <w:pPr>
              <w:rPr>
                <w:spacing w:val="2"/>
                <w:sz w:val="22"/>
                <w:shd w:val="clear" w:color="auto" w:fill="FFFFFF"/>
              </w:rPr>
            </w:pPr>
            <w:r w:rsidRPr="00095870">
              <w:rPr>
                <w:spacing w:val="2"/>
                <w:sz w:val="22"/>
                <w:shd w:val="clear" w:color="auto" w:fill="FFFFFF"/>
              </w:rPr>
              <w:t>Управление строительства ЖКХ и градостроитель</w:t>
            </w:r>
          </w:p>
          <w:p w:rsidR="00095870" w:rsidRPr="00095870" w:rsidRDefault="00095870" w:rsidP="00095870">
            <w:pPr>
              <w:rPr>
                <w:spacing w:val="2"/>
                <w:sz w:val="22"/>
                <w:shd w:val="clear" w:color="auto" w:fill="FFFFFF"/>
              </w:rPr>
            </w:pPr>
            <w:r w:rsidRPr="00095870">
              <w:rPr>
                <w:spacing w:val="2"/>
                <w:sz w:val="22"/>
                <w:shd w:val="clear" w:color="auto" w:fill="FFFFFF"/>
              </w:rPr>
              <w:t>ной деятельности Администрации МО "Городской округ "Город Нарьян-Мар"</w:t>
            </w:r>
          </w:p>
          <w:p w:rsidR="00095870" w:rsidRPr="00095870" w:rsidRDefault="00095870" w:rsidP="00095870">
            <w:pPr>
              <w:rPr>
                <w:spacing w:val="2"/>
                <w:sz w:val="22"/>
                <w:shd w:val="clear" w:color="auto" w:fill="FFFFFF"/>
              </w:rPr>
            </w:pPr>
            <w:r w:rsidRPr="00095870">
              <w:rPr>
                <w:spacing w:val="2"/>
                <w:sz w:val="22"/>
                <w:shd w:val="clear" w:color="auto" w:fill="FFFFFF"/>
              </w:rPr>
              <w:t>ИНН 2983008102</w:t>
            </w:r>
          </w:p>
          <w:p w:rsidR="00095870" w:rsidRPr="00095870" w:rsidRDefault="00095870" w:rsidP="00095870">
            <w:pPr>
              <w:rPr>
                <w:spacing w:val="2"/>
                <w:sz w:val="22"/>
                <w:shd w:val="clear" w:color="auto" w:fill="FFFFFF"/>
              </w:rPr>
            </w:pPr>
            <w:proofErr w:type="gramStart"/>
            <w:r w:rsidRPr="00095870">
              <w:rPr>
                <w:color w:val="000000"/>
                <w:sz w:val="22"/>
                <w:shd w:val="clear" w:color="auto" w:fill="FFFFFF"/>
              </w:rPr>
              <w:t>Адрес: 166000, Ненецкий автономный округ, г. Нарьян-Мар, ул. Рабочая, д. 14Б</w:t>
            </w:r>
            <w:proofErr w:type="gramEnd"/>
          </w:p>
        </w:tc>
        <w:tc>
          <w:tcPr>
            <w:tcW w:w="2552" w:type="dxa"/>
          </w:tcPr>
          <w:p w:rsidR="00095870" w:rsidRPr="00095870" w:rsidRDefault="00095870" w:rsidP="00095870">
            <w:pPr>
              <w:rPr>
                <w:spacing w:val="2"/>
                <w:sz w:val="22"/>
                <w:shd w:val="clear" w:color="auto" w:fill="FFFFFF"/>
              </w:rPr>
            </w:pPr>
            <w:r w:rsidRPr="00095870">
              <w:rPr>
                <w:spacing w:val="2"/>
                <w:sz w:val="22"/>
                <w:shd w:val="clear" w:color="auto" w:fill="FFFFFF"/>
              </w:rPr>
              <w:t xml:space="preserve">Проверка соблюдения законодательства РФ и иных нормативных правовых актов о контрактной системе                     в сфере закупок. Цель – предупреждение выявление и пресечение нарушений законодательства РФ и иных нормативных правовых актов о контрактной системе                        в сфере закупок. Основание: части 3 и 8 статьи 99 Федерального закона № 44-ФЗ </w:t>
            </w:r>
            <w:r w:rsidR="004B0F56">
              <w:rPr>
                <w:spacing w:val="2"/>
                <w:sz w:val="22"/>
                <w:shd w:val="clear" w:color="auto" w:fill="FFFFFF"/>
              </w:rPr>
              <w:t xml:space="preserve">                     </w:t>
            </w:r>
            <w:r w:rsidRPr="00095870">
              <w:rPr>
                <w:spacing w:val="2"/>
                <w:sz w:val="22"/>
                <w:shd w:val="clear" w:color="auto" w:fill="FFFFFF"/>
              </w:rPr>
              <w:t xml:space="preserve">от 05.04.2013 </w:t>
            </w:r>
          </w:p>
        </w:tc>
        <w:tc>
          <w:tcPr>
            <w:tcW w:w="1417" w:type="dxa"/>
          </w:tcPr>
          <w:p w:rsidR="00095870" w:rsidRPr="00095870" w:rsidRDefault="00095870" w:rsidP="00095870">
            <w:pPr>
              <w:rPr>
                <w:spacing w:val="2"/>
                <w:sz w:val="22"/>
                <w:shd w:val="clear" w:color="auto" w:fill="FFFFFF"/>
              </w:rPr>
            </w:pPr>
            <w:r w:rsidRPr="00095870">
              <w:rPr>
                <w:spacing w:val="2"/>
                <w:sz w:val="22"/>
                <w:shd w:val="clear" w:color="auto" w:fill="FFFFFF"/>
              </w:rPr>
              <w:t>Проверка</w:t>
            </w:r>
          </w:p>
        </w:tc>
        <w:tc>
          <w:tcPr>
            <w:tcW w:w="1418" w:type="dxa"/>
          </w:tcPr>
          <w:p w:rsidR="00095870" w:rsidRPr="00095870" w:rsidRDefault="00095870" w:rsidP="00095870">
            <w:pPr>
              <w:rPr>
                <w:spacing w:val="2"/>
                <w:sz w:val="22"/>
                <w:shd w:val="clear" w:color="auto" w:fill="FFFFFF"/>
              </w:rPr>
            </w:pPr>
            <w:r w:rsidRPr="00095870">
              <w:rPr>
                <w:spacing w:val="2"/>
                <w:sz w:val="22"/>
                <w:shd w:val="clear" w:color="auto" w:fill="FFFFFF"/>
                <w:lang w:val="en-US"/>
              </w:rPr>
              <w:t>II</w:t>
            </w:r>
            <w:r w:rsidRPr="00095870">
              <w:rPr>
                <w:spacing w:val="2"/>
                <w:sz w:val="22"/>
                <w:shd w:val="clear" w:color="auto" w:fill="FFFFFF"/>
              </w:rPr>
              <w:t xml:space="preserve"> полугодие 2016 года – </w:t>
            </w:r>
            <w:r w:rsidRPr="00095870">
              <w:rPr>
                <w:spacing w:val="2"/>
                <w:sz w:val="22"/>
                <w:shd w:val="clear" w:color="auto" w:fill="FFFFFF"/>
                <w:lang w:val="en-US"/>
              </w:rPr>
              <w:t>I</w:t>
            </w:r>
            <w:r w:rsidRPr="00095870">
              <w:rPr>
                <w:spacing w:val="2"/>
                <w:sz w:val="22"/>
                <w:shd w:val="clear" w:color="auto" w:fill="FFFFFF"/>
              </w:rPr>
              <w:t xml:space="preserve"> полугодие 2017 года</w:t>
            </w:r>
          </w:p>
        </w:tc>
        <w:tc>
          <w:tcPr>
            <w:tcW w:w="1134" w:type="dxa"/>
          </w:tcPr>
          <w:p w:rsidR="00095870" w:rsidRPr="00095870" w:rsidRDefault="00095870" w:rsidP="00095870">
            <w:pPr>
              <w:rPr>
                <w:spacing w:val="2"/>
                <w:sz w:val="22"/>
                <w:shd w:val="clear" w:color="auto" w:fill="FFFFFF"/>
              </w:rPr>
            </w:pPr>
            <w:r w:rsidRPr="00095870">
              <w:rPr>
                <w:spacing w:val="2"/>
                <w:sz w:val="22"/>
                <w:shd w:val="clear" w:color="auto" w:fill="FFFFFF"/>
              </w:rPr>
              <w:t>Сентябрь 2017 года</w:t>
            </w:r>
          </w:p>
        </w:tc>
        <w:tc>
          <w:tcPr>
            <w:tcW w:w="1417" w:type="dxa"/>
          </w:tcPr>
          <w:p w:rsidR="00095870" w:rsidRDefault="00095870" w:rsidP="00095870">
            <w:pPr>
              <w:rPr>
                <w:spacing w:val="2"/>
                <w:sz w:val="22"/>
                <w:shd w:val="clear" w:color="auto" w:fill="FFFFFF"/>
              </w:rPr>
            </w:pPr>
            <w:r w:rsidRPr="00095870">
              <w:rPr>
                <w:spacing w:val="2"/>
                <w:sz w:val="22"/>
                <w:shd w:val="clear" w:color="auto" w:fill="FFFFFF"/>
              </w:rPr>
              <w:t xml:space="preserve">Начальник отдела внутреннего </w:t>
            </w:r>
            <w:proofErr w:type="spellStart"/>
            <w:r w:rsidRPr="00095870">
              <w:rPr>
                <w:spacing w:val="2"/>
                <w:sz w:val="22"/>
                <w:shd w:val="clear" w:color="auto" w:fill="FFFFFF"/>
              </w:rPr>
              <w:t>муниципаль</w:t>
            </w:r>
            <w:proofErr w:type="spellEnd"/>
          </w:p>
          <w:p w:rsidR="00095870" w:rsidRDefault="00095870" w:rsidP="00095870">
            <w:pPr>
              <w:rPr>
                <w:spacing w:val="2"/>
                <w:sz w:val="22"/>
                <w:shd w:val="clear" w:color="auto" w:fill="FFFFFF"/>
              </w:rPr>
            </w:pPr>
            <w:proofErr w:type="spellStart"/>
            <w:r w:rsidRPr="00095870">
              <w:rPr>
                <w:spacing w:val="2"/>
                <w:sz w:val="22"/>
                <w:shd w:val="clear" w:color="auto" w:fill="FFFFFF"/>
              </w:rPr>
              <w:t>ного</w:t>
            </w:r>
            <w:proofErr w:type="spellEnd"/>
            <w:r w:rsidRPr="00095870">
              <w:rPr>
                <w:spacing w:val="2"/>
                <w:sz w:val="22"/>
                <w:shd w:val="clear" w:color="auto" w:fill="FFFFFF"/>
              </w:rPr>
              <w:t xml:space="preserve"> </w:t>
            </w:r>
            <w:proofErr w:type="spellStart"/>
            <w:r w:rsidRPr="00095870">
              <w:rPr>
                <w:spacing w:val="2"/>
                <w:sz w:val="22"/>
                <w:shd w:val="clear" w:color="auto" w:fill="FFFFFF"/>
              </w:rPr>
              <w:t>финансо</w:t>
            </w:r>
            <w:proofErr w:type="spellEnd"/>
          </w:p>
          <w:p w:rsidR="00095870" w:rsidRPr="00095870" w:rsidRDefault="00095870" w:rsidP="00095870">
            <w:pPr>
              <w:rPr>
                <w:spacing w:val="2"/>
                <w:sz w:val="22"/>
                <w:shd w:val="clear" w:color="auto" w:fill="FFFFFF"/>
              </w:rPr>
            </w:pPr>
            <w:proofErr w:type="spellStart"/>
            <w:r w:rsidRPr="00095870">
              <w:rPr>
                <w:spacing w:val="2"/>
                <w:sz w:val="22"/>
                <w:shd w:val="clear" w:color="auto" w:fill="FFFFFF"/>
              </w:rPr>
              <w:t>вого</w:t>
            </w:r>
            <w:proofErr w:type="spellEnd"/>
            <w:r w:rsidRPr="00095870">
              <w:rPr>
                <w:spacing w:val="2"/>
                <w:sz w:val="22"/>
                <w:shd w:val="clear" w:color="auto" w:fill="FFFFFF"/>
              </w:rPr>
              <w:t xml:space="preserve"> контроля</w:t>
            </w:r>
          </w:p>
        </w:tc>
      </w:tr>
      <w:tr w:rsidR="00095870" w:rsidRPr="00095870" w:rsidTr="004B0F56">
        <w:tc>
          <w:tcPr>
            <w:tcW w:w="1951" w:type="dxa"/>
          </w:tcPr>
          <w:p w:rsidR="00095870" w:rsidRPr="00095870" w:rsidRDefault="00095870" w:rsidP="00095870">
            <w:pPr>
              <w:rPr>
                <w:spacing w:val="2"/>
                <w:sz w:val="22"/>
                <w:shd w:val="clear" w:color="auto" w:fill="FFFFFF"/>
              </w:rPr>
            </w:pPr>
            <w:r w:rsidRPr="00095870">
              <w:rPr>
                <w:spacing w:val="2"/>
                <w:sz w:val="22"/>
                <w:shd w:val="clear" w:color="auto" w:fill="FFFFFF"/>
              </w:rPr>
              <w:t xml:space="preserve">Муниципальное бюджетное учреждение "Чистый город" </w:t>
            </w:r>
            <w:r w:rsidRPr="00095870">
              <w:rPr>
                <w:spacing w:val="2"/>
                <w:sz w:val="22"/>
                <w:shd w:val="clear" w:color="auto" w:fill="FFFFFF"/>
              </w:rPr>
              <w:br/>
              <w:t>ИНН 2983009554</w:t>
            </w:r>
          </w:p>
          <w:p w:rsidR="00095870" w:rsidRPr="00095870" w:rsidRDefault="00095870" w:rsidP="00095870">
            <w:pPr>
              <w:rPr>
                <w:spacing w:val="2"/>
                <w:sz w:val="22"/>
                <w:shd w:val="clear" w:color="auto" w:fill="FFFFFF"/>
              </w:rPr>
            </w:pPr>
            <w:r w:rsidRPr="00095870">
              <w:rPr>
                <w:color w:val="000000"/>
                <w:sz w:val="22"/>
                <w:shd w:val="clear" w:color="auto" w:fill="FFFFFF"/>
              </w:rPr>
              <w:t xml:space="preserve">Адрес: 166000, Ненецкий автономный округ </w:t>
            </w:r>
            <w:proofErr w:type="gramStart"/>
            <w:r w:rsidRPr="00095870">
              <w:rPr>
                <w:color w:val="000000"/>
                <w:sz w:val="22"/>
                <w:shd w:val="clear" w:color="auto" w:fill="FFFFFF"/>
              </w:rPr>
              <w:t>г</w:t>
            </w:r>
            <w:proofErr w:type="gramEnd"/>
            <w:r w:rsidRPr="00095870">
              <w:rPr>
                <w:color w:val="000000"/>
                <w:sz w:val="22"/>
                <w:shd w:val="clear" w:color="auto" w:fill="FFFFFF"/>
              </w:rPr>
              <w:t>. Нарьян-Мар,                          ул. Смидовича,                 д. 11</w:t>
            </w:r>
          </w:p>
        </w:tc>
        <w:tc>
          <w:tcPr>
            <w:tcW w:w="2552" w:type="dxa"/>
          </w:tcPr>
          <w:p w:rsidR="00095870" w:rsidRPr="00095870" w:rsidRDefault="00095870" w:rsidP="00095870">
            <w:pPr>
              <w:rPr>
                <w:spacing w:val="2"/>
                <w:sz w:val="22"/>
                <w:shd w:val="clear" w:color="auto" w:fill="FFFFFF"/>
              </w:rPr>
            </w:pPr>
            <w:r w:rsidRPr="00095870">
              <w:rPr>
                <w:spacing w:val="2"/>
                <w:sz w:val="22"/>
                <w:shd w:val="clear" w:color="auto" w:fill="FFFFFF"/>
              </w:rPr>
              <w:t xml:space="preserve">Проверка соблюдения законодательства РФ и иных нормативных правовых актов о контрактной системе                              в сфере закупок. Цель – предупреждение выявление и пресечение нарушений законодательства РФ и иных нормативных правовых актов о контрактной системе                      в сфере закупок. Основание: части 3 и 8 статьи 99 Федерального закона № 44-ФЗ </w:t>
            </w:r>
            <w:r w:rsidR="004B0F56">
              <w:rPr>
                <w:spacing w:val="2"/>
                <w:sz w:val="22"/>
                <w:shd w:val="clear" w:color="auto" w:fill="FFFFFF"/>
              </w:rPr>
              <w:t xml:space="preserve">                     </w:t>
            </w:r>
            <w:r w:rsidRPr="00095870">
              <w:rPr>
                <w:spacing w:val="2"/>
                <w:sz w:val="22"/>
                <w:shd w:val="clear" w:color="auto" w:fill="FFFFFF"/>
              </w:rPr>
              <w:t>от 05.04.2013</w:t>
            </w:r>
          </w:p>
        </w:tc>
        <w:tc>
          <w:tcPr>
            <w:tcW w:w="1417" w:type="dxa"/>
          </w:tcPr>
          <w:p w:rsidR="00095870" w:rsidRPr="00095870" w:rsidRDefault="00095870" w:rsidP="00095870">
            <w:pPr>
              <w:rPr>
                <w:spacing w:val="2"/>
                <w:sz w:val="22"/>
                <w:shd w:val="clear" w:color="auto" w:fill="FFFFFF"/>
              </w:rPr>
            </w:pPr>
            <w:r w:rsidRPr="00095870">
              <w:rPr>
                <w:spacing w:val="2"/>
                <w:sz w:val="22"/>
                <w:shd w:val="clear" w:color="auto" w:fill="FFFFFF"/>
              </w:rPr>
              <w:t>Проверка</w:t>
            </w:r>
          </w:p>
        </w:tc>
        <w:tc>
          <w:tcPr>
            <w:tcW w:w="1418" w:type="dxa"/>
          </w:tcPr>
          <w:p w:rsidR="00095870" w:rsidRPr="00095870" w:rsidRDefault="00095870" w:rsidP="00095870">
            <w:pPr>
              <w:rPr>
                <w:spacing w:val="2"/>
                <w:sz w:val="22"/>
                <w:shd w:val="clear" w:color="auto" w:fill="FFFFFF"/>
              </w:rPr>
            </w:pPr>
            <w:r w:rsidRPr="00095870">
              <w:rPr>
                <w:spacing w:val="2"/>
                <w:sz w:val="22"/>
                <w:shd w:val="clear" w:color="auto" w:fill="FFFFFF"/>
                <w:lang w:val="en-US"/>
              </w:rPr>
              <w:t>IV</w:t>
            </w:r>
            <w:r w:rsidRPr="00095870">
              <w:rPr>
                <w:spacing w:val="2"/>
                <w:sz w:val="22"/>
                <w:shd w:val="clear" w:color="auto" w:fill="FFFFFF"/>
              </w:rPr>
              <w:t xml:space="preserve"> квартал 2016 года – </w:t>
            </w:r>
            <w:r w:rsidRPr="00095870">
              <w:rPr>
                <w:spacing w:val="2"/>
                <w:sz w:val="22"/>
                <w:shd w:val="clear" w:color="auto" w:fill="FFFFFF"/>
                <w:lang w:val="en-US"/>
              </w:rPr>
              <w:t>I</w:t>
            </w:r>
            <w:r w:rsidRPr="00095870">
              <w:rPr>
                <w:spacing w:val="2"/>
                <w:sz w:val="22"/>
                <w:shd w:val="clear" w:color="auto" w:fill="FFFFFF"/>
              </w:rPr>
              <w:t xml:space="preserve"> полугодие 2017 года</w:t>
            </w:r>
          </w:p>
        </w:tc>
        <w:tc>
          <w:tcPr>
            <w:tcW w:w="1134" w:type="dxa"/>
          </w:tcPr>
          <w:p w:rsidR="00095870" w:rsidRPr="00095870" w:rsidRDefault="00095870" w:rsidP="00095870">
            <w:pPr>
              <w:rPr>
                <w:spacing w:val="2"/>
                <w:sz w:val="22"/>
                <w:shd w:val="clear" w:color="auto" w:fill="FFFFFF"/>
              </w:rPr>
            </w:pPr>
            <w:r w:rsidRPr="00095870">
              <w:rPr>
                <w:spacing w:val="2"/>
                <w:sz w:val="22"/>
                <w:shd w:val="clear" w:color="auto" w:fill="FFFFFF"/>
              </w:rPr>
              <w:t>Октябрь 2017 года</w:t>
            </w:r>
          </w:p>
        </w:tc>
        <w:tc>
          <w:tcPr>
            <w:tcW w:w="1417" w:type="dxa"/>
          </w:tcPr>
          <w:p w:rsidR="00095870" w:rsidRDefault="00095870" w:rsidP="00095870">
            <w:pPr>
              <w:rPr>
                <w:spacing w:val="2"/>
                <w:sz w:val="22"/>
                <w:shd w:val="clear" w:color="auto" w:fill="FFFFFF"/>
              </w:rPr>
            </w:pPr>
            <w:r w:rsidRPr="00095870">
              <w:rPr>
                <w:spacing w:val="2"/>
                <w:sz w:val="22"/>
                <w:shd w:val="clear" w:color="auto" w:fill="FFFFFF"/>
              </w:rPr>
              <w:t xml:space="preserve">Начальник отдела внутреннего </w:t>
            </w:r>
            <w:proofErr w:type="spellStart"/>
            <w:r w:rsidRPr="00095870">
              <w:rPr>
                <w:spacing w:val="2"/>
                <w:sz w:val="22"/>
                <w:shd w:val="clear" w:color="auto" w:fill="FFFFFF"/>
              </w:rPr>
              <w:t>муниципаль</w:t>
            </w:r>
            <w:proofErr w:type="spellEnd"/>
          </w:p>
          <w:p w:rsidR="004B0F56" w:rsidRDefault="00095870" w:rsidP="004B0F56">
            <w:pPr>
              <w:rPr>
                <w:spacing w:val="2"/>
                <w:sz w:val="22"/>
                <w:shd w:val="clear" w:color="auto" w:fill="FFFFFF"/>
              </w:rPr>
            </w:pPr>
            <w:proofErr w:type="spellStart"/>
            <w:r w:rsidRPr="00095870">
              <w:rPr>
                <w:spacing w:val="2"/>
                <w:sz w:val="22"/>
                <w:shd w:val="clear" w:color="auto" w:fill="FFFFFF"/>
              </w:rPr>
              <w:t>ного</w:t>
            </w:r>
            <w:proofErr w:type="spellEnd"/>
            <w:r w:rsidRPr="00095870">
              <w:rPr>
                <w:spacing w:val="2"/>
                <w:sz w:val="22"/>
                <w:shd w:val="clear" w:color="auto" w:fill="FFFFFF"/>
              </w:rPr>
              <w:t xml:space="preserve"> </w:t>
            </w:r>
            <w:proofErr w:type="spellStart"/>
            <w:r w:rsidRPr="00095870">
              <w:rPr>
                <w:spacing w:val="2"/>
                <w:sz w:val="22"/>
                <w:shd w:val="clear" w:color="auto" w:fill="FFFFFF"/>
              </w:rPr>
              <w:t>финансо</w:t>
            </w:r>
            <w:proofErr w:type="spellEnd"/>
          </w:p>
          <w:p w:rsidR="00095870" w:rsidRPr="00095870" w:rsidRDefault="00095870" w:rsidP="004B0F56">
            <w:pPr>
              <w:rPr>
                <w:spacing w:val="2"/>
                <w:sz w:val="22"/>
                <w:shd w:val="clear" w:color="auto" w:fill="FFFFFF"/>
              </w:rPr>
            </w:pPr>
            <w:proofErr w:type="spellStart"/>
            <w:r w:rsidRPr="00095870">
              <w:rPr>
                <w:spacing w:val="2"/>
                <w:sz w:val="22"/>
                <w:shd w:val="clear" w:color="auto" w:fill="FFFFFF"/>
              </w:rPr>
              <w:t>вого</w:t>
            </w:r>
            <w:proofErr w:type="spellEnd"/>
            <w:r w:rsidRPr="00095870">
              <w:rPr>
                <w:spacing w:val="2"/>
                <w:sz w:val="22"/>
                <w:shd w:val="clear" w:color="auto" w:fill="FFFFFF"/>
              </w:rPr>
              <w:t xml:space="preserve"> контроля</w:t>
            </w:r>
          </w:p>
        </w:tc>
      </w:tr>
    </w:tbl>
    <w:p w:rsidR="00095870" w:rsidRPr="00095870" w:rsidRDefault="004B0F56" w:rsidP="00095870">
      <w:pPr>
        <w:widowControl w:val="0"/>
        <w:autoSpaceDE w:val="0"/>
        <w:autoSpaceDN w:val="0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095870" w:rsidRPr="00095870">
        <w:rPr>
          <w:sz w:val="26"/>
          <w:szCs w:val="26"/>
        </w:rPr>
        <w:t>.</w:t>
      </w:r>
    </w:p>
    <w:p w:rsidR="00095870" w:rsidRPr="00095870" w:rsidRDefault="00095870" w:rsidP="00095870">
      <w:pPr>
        <w:pStyle w:val="ad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095870">
        <w:rPr>
          <w:sz w:val="26"/>
          <w:szCs w:val="26"/>
        </w:rPr>
        <w:t xml:space="preserve">Настоящее постановление вступает в силу со дня </w:t>
      </w:r>
      <w:bookmarkStart w:id="1" w:name="_GoBack"/>
      <w:bookmarkEnd w:id="1"/>
      <w:r w:rsidRPr="00095870">
        <w:rPr>
          <w:sz w:val="26"/>
          <w:szCs w:val="26"/>
        </w:rPr>
        <w:t>его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F9757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</w:t>
            </w:r>
            <w:r w:rsidR="009F5918">
              <w:rPr>
                <w:b/>
                <w:bCs/>
                <w:sz w:val="26"/>
                <w:szCs w:val="26"/>
              </w:rPr>
              <w:t>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D464A">
      <w:headerReference w:type="even" r:id="rId10"/>
      <w:headerReference w:type="default" r:id="rId11"/>
      <w:pgSz w:w="11906" w:h="16838" w:code="9"/>
      <w:pgMar w:top="1134" w:right="567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988" w:rsidRDefault="00694988" w:rsidP="00693317">
      <w:r>
        <w:separator/>
      </w:r>
    </w:p>
  </w:endnote>
  <w:endnote w:type="continuationSeparator" w:id="0">
    <w:p w:rsidR="00694988" w:rsidRDefault="0069498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988" w:rsidRDefault="00694988" w:rsidP="00693317">
      <w:r>
        <w:separator/>
      </w:r>
    </w:p>
  </w:footnote>
  <w:footnote w:type="continuationSeparator" w:id="0">
    <w:p w:rsidR="00694988" w:rsidRDefault="0069498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D70A3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D70A3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D464A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AB6EB0"/>
    <w:multiLevelType w:val="hybridMultilevel"/>
    <w:tmpl w:val="96EEA870"/>
    <w:lvl w:ilvl="0" w:tplc="D7F21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4"/>
  </w:num>
  <w:num w:numId="7">
    <w:abstractNumId w:val="21"/>
  </w:num>
  <w:num w:numId="8">
    <w:abstractNumId w:val="7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2"/>
  </w:num>
  <w:num w:numId="14">
    <w:abstractNumId w:val="14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3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870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0F56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A3C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64A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80C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uiPriority w:val="59"/>
    <w:rsid w:val="00095870"/>
    <w:pPr>
      <w:spacing w:after="0" w:line="240" w:lineRule="auto"/>
    </w:pPr>
    <w:rPr>
      <w:rFonts w:ascii="Times New Roman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D23E8620AB5944E54AC7E4546A99C78E89B792849F085D2E1DB916140AD424A5D4A588D8BF47BB3Ea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DC62E-9118-4676-955B-5AA12E08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2017-08-30T06:18:00Z</dcterms:created>
  <dcterms:modified xsi:type="dcterms:W3CDTF">2017-08-30T13:14:00Z</dcterms:modified>
</cp:coreProperties>
</file>