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413ACA" w:rsidP="002C37E5">
            <w:pPr>
              <w:jc w:val="center"/>
            </w:pPr>
            <w:bookmarkStart w:id="0" w:name="ТекстовоеПоле7"/>
            <w:r>
              <w:t>0</w:t>
            </w:r>
            <w:r w:rsidR="002C37E5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413ACA">
            <w:pPr>
              <w:jc w:val="center"/>
            </w:pPr>
            <w:r>
              <w:t>0</w:t>
            </w:r>
            <w:r w:rsidR="00413ACA">
              <w:t>3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0F96" w:rsidP="00F44BB3">
            <w:pPr>
              <w:jc w:val="center"/>
            </w:pPr>
            <w:r>
              <w:t>1</w:t>
            </w:r>
            <w:r w:rsidR="00413ACA">
              <w:t>3</w:t>
            </w:r>
            <w:r w:rsidR="00A54A45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A54A45" w:rsidRPr="00F90CA3" w:rsidTr="0013652A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54A45" w:rsidRPr="00F90CA3" w:rsidRDefault="00A54A45" w:rsidP="00A54A45">
            <w:pPr>
              <w:ind w:left="-108" w:right="4569"/>
              <w:jc w:val="both"/>
              <w:rPr>
                <w:sz w:val="26"/>
                <w:szCs w:val="26"/>
              </w:rPr>
            </w:pPr>
            <w:r w:rsidRPr="00F859B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организации выездной торговли                         17 марта 2018 года</w:t>
            </w:r>
          </w:p>
        </w:tc>
      </w:tr>
    </w:tbl>
    <w:p w:rsidR="00A54A45" w:rsidRDefault="00A54A45" w:rsidP="00A54A45">
      <w:pPr>
        <w:ind w:firstLine="720"/>
        <w:jc w:val="both"/>
        <w:rPr>
          <w:sz w:val="26"/>
          <w:szCs w:val="26"/>
        </w:rPr>
      </w:pPr>
    </w:p>
    <w:p w:rsidR="00A54A45" w:rsidRPr="00F90CA3" w:rsidRDefault="00A54A45" w:rsidP="00A54A45">
      <w:pPr>
        <w:ind w:firstLine="720"/>
        <w:jc w:val="both"/>
        <w:rPr>
          <w:sz w:val="26"/>
          <w:szCs w:val="26"/>
        </w:rPr>
      </w:pPr>
    </w:p>
    <w:p w:rsidR="00A54A45" w:rsidRPr="00F90CA3" w:rsidRDefault="00A54A45" w:rsidP="00A54A45">
      <w:pPr>
        <w:ind w:firstLine="720"/>
        <w:jc w:val="both"/>
        <w:rPr>
          <w:sz w:val="26"/>
          <w:szCs w:val="26"/>
        </w:rPr>
      </w:pPr>
    </w:p>
    <w:p w:rsidR="00A54A45" w:rsidRPr="00F90CA3" w:rsidRDefault="00A54A45" w:rsidP="00A54A4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59B8">
        <w:rPr>
          <w:sz w:val="26"/>
          <w:szCs w:val="26"/>
        </w:rPr>
        <w:t>В</w:t>
      </w:r>
      <w:r>
        <w:rPr>
          <w:sz w:val="26"/>
          <w:szCs w:val="26"/>
        </w:rPr>
        <w:t xml:space="preserve"> связи с проведением традиционных </w:t>
      </w:r>
      <w:r>
        <w:rPr>
          <w:sz w:val="26"/>
        </w:rPr>
        <w:t>соревнований на оленьих упряжках "</w:t>
      </w:r>
      <w:proofErr w:type="spellStart"/>
      <w:r>
        <w:rPr>
          <w:sz w:val="26"/>
        </w:rPr>
        <w:t>Сямянхат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Мерета</w:t>
      </w:r>
      <w:proofErr w:type="spellEnd"/>
      <w:r>
        <w:rPr>
          <w:sz w:val="26"/>
        </w:rPr>
        <w:t>" ("Самый быстрый")</w:t>
      </w:r>
      <w:r>
        <w:rPr>
          <w:color w:val="2B3841"/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МО "Городской округ "Город Нарьян-Мар"</w:t>
      </w:r>
    </w:p>
    <w:p w:rsidR="00A54A45" w:rsidRPr="00F90CA3" w:rsidRDefault="00A54A45" w:rsidP="00A54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color w:val="2B3841"/>
          <w:sz w:val="26"/>
          <w:szCs w:val="26"/>
        </w:rPr>
      </w:pPr>
    </w:p>
    <w:p w:rsidR="00A54A45" w:rsidRPr="00F90CA3" w:rsidRDefault="00A54A45" w:rsidP="00A54A45">
      <w:pPr>
        <w:jc w:val="center"/>
        <w:rPr>
          <w:sz w:val="26"/>
          <w:szCs w:val="26"/>
        </w:rPr>
      </w:pPr>
      <w:proofErr w:type="gramStart"/>
      <w:r w:rsidRPr="00F90CA3">
        <w:rPr>
          <w:b/>
          <w:bCs/>
          <w:spacing w:val="20"/>
          <w:sz w:val="26"/>
          <w:szCs w:val="26"/>
        </w:rPr>
        <w:t>П</w:t>
      </w:r>
      <w:proofErr w:type="gramEnd"/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С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Т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А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Н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В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Л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Я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Е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Т</w:t>
      </w:r>
      <w:r w:rsidRPr="00F90CA3">
        <w:rPr>
          <w:b/>
          <w:sz w:val="26"/>
          <w:szCs w:val="26"/>
        </w:rPr>
        <w:t>:</w:t>
      </w:r>
    </w:p>
    <w:p w:rsidR="00A54A45" w:rsidRPr="00F90CA3" w:rsidRDefault="00A54A45" w:rsidP="00A54A45">
      <w:pPr>
        <w:ind w:firstLine="709"/>
        <w:jc w:val="center"/>
        <w:rPr>
          <w:sz w:val="26"/>
          <w:szCs w:val="26"/>
        </w:rPr>
      </w:pPr>
    </w:p>
    <w:p w:rsidR="00A54A45" w:rsidRPr="00E32D5E" w:rsidRDefault="00A54A45" w:rsidP="00A54A4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proofErr w:type="gramStart"/>
      <w:r w:rsidRPr="00E32D5E">
        <w:rPr>
          <w:sz w:val="26"/>
          <w:szCs w:val="26"/>
        </w:rPr>
        <w:t xml:space="preserve">Организатору </w:t>
      </w:r>
      <w:r>
        <w:rPr>
          <w:sz w:val="26"/>
          <w:szCs w:val="26"/>
        </w:rPr>
        <w:t xml:space="preserve">традиционных </w:t>
      </w:r>
      <w:r>
        <w:rPr>
          <w:sz w:val="26"/>
        </w:rPr>
        <w:t>соревнований на оленьих упряжках "</w:t>
      </w:r>
      <w:proofErr w:type="spellStart"/>
      <w:r>
        <w:rPr>
          <w:sz w:val="26"/>
        </w:rPr>
        <w:t>Сямянхат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Мерета</w:t>
      </w:r>
      <w:proofErr w:type="spellEnd"/>
      <w:r>
        <w:rPr>
          <w:sz w:val="26"/>
        </w:rPr>
        <w:t>" ("Самый быстрый")</w:t>
      </w:r>
      <w:r w:rsidRPr="00E32D5E">
        <w:rPr>
          <w:sz w:val="26"/>
        </w:rPr>
        <w:t xml:space="preserve"> организовать </w:t>
      </w:r>
      <w:r w:rsidRPr="00E32D5E">
        <w:rPr>
          <w:sz w:val="26"/>
          <w:szCs w:val="26"/>
        </w:rPr>
        <w:t>выездн</w:t>
      </w:r>
      <w:r>
        <w:rPr>
          <w:sz w:val="26"/>
          <w:szCs w:val="26"/>
        </w:rPr>
        <w:t>ую</w:t>
      </w:r>
      <w:r w:rsidRPr="00E32D5E">
        <w:rPr>
          <w:sz w:val="26"/>
          <w:szCs w:val="26"/>
        </w:rPr>
        <w:t xml:space="preserve"> торговл</w:t>
      </w:r>
      <w:r>
        <w:rPr>
          <w:sz w:val="26"/>
          <w:szCs w:val="26"/>
        </w:rPr>
        <w:t xml:space="preserve">ю </w:t>
      </w:r>
      <w:r w:rsidRPr="00E32D5E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E32D5E">
        <w:rPr>
          <w:sz w:val="26"/>
          <w:szCs w:val="26"/>
        </w:rPr>
        <w:t xml:space="preserve"> марта 2018 года </w:t>
      </w:r>
      <w:r>
        <w:rPr>
          <w:sz w:val="26"/>
          <w:szCs w:val="26"/>
        </w:rPr>
        <w:t xml:space="preserve">               </w:t>
      </w:r>
      <w:r w:rsidRPr="00E32D5E">
        <w:rPr>
          <w:sz w:val="26"/>
          <w:szCs w:val="26"/>
        </w:rPr>
        <w:t xml:space="preserve">с </w:t>
      </w:r>
      <w:r>
        <w:rPr>
          <w:sz w:val="26"/>
          <w:szCs w:val="26"/>
        </w:rPr>
        <w:t>10</w:t>
      </w:r>
      <w:r w:rsidRPr="00E32D5E">
        <w:rPr>
          <w:sz w:val="26"/>
          <w:szCs w:val="26"/>
        </w:rPr>
        <w:t>.00 до 1</w:t>
      </w:r>
      <w:r>
        <w:rPr>
          <w:sz w:val="26"/>
          <w:szCs w:val="26"/>
        </w:rPr>
        <w:t>5</w:t>
      </w:r>
      <w:r w:rsidRPr="00E32D5E">
        <w:rPr>
          <w:sz w:val="26"/>
          <w:szCs w:val="26"/>
        </w:rPr>
        <w:t xml:space="preserve">.00 </w:t>
      </w:r>
      <w:r>
        <w:rPr>
          <w:sz w:val="26"/>
          <w:szCs w:val="26"/>
        </w:rPr>
        <w:t xml:space="preserve">часов </w:t>
      </w:r>
      <w:r w:rsidRPr="00E32D5E">
        <w:rPr>
          <w:sz w:val="26"/>
        </w:rPr>
        <w:t xml:space="preserve">в районе </w:t>
      </w:r>
      <w:proofErr w:type="spellStart"/>
      <w:r w:rsidRPr="00E32D5E">
        <w:rPr>
          <w:sz w:val="26"/>
        </w:rPr>
        <w:t>Качгортинской</w:t>
      </w:r>
      <w:proofErr w:type="spellEnd"/>
      <w:r w:rsidRPr="00E32D5E">
        <w:rPr>
          <w:sz w:val="26"/>
        </w:rPr>
        <w:t xml:space="preserve"> курьи</w:t>
      </w:r>
      <w:r>
        <w:rPr>
          <w:sz w:val="26"/>
        </w:rPr>
        <w:t xml:space="preserve"> и </w:t>
      </w:r>
      <w:r>
        <w:rPr>
          <w:sz w:val="26"/>
          <w:szCs w:val="26"/>
        </w:rPr>
        <w:t>осуществить действия                                  в соответствии с приказом Департамента природных ресурсов, экологии                               и агропромышленного комплекса Ненецкого автономного округа от 04.07.2016                      № 58-пр "Об утверждении порядка организации ярмарок и продажи товаров (выполнения работ, оказания услуг) на них</w:t>
      </w:r>
      <w:proofErr w:type="gramEnd"/>
      <w:r>
        <w:rPr>
          <w:sz w:val="26"/>
          <w:szCs w:val="26"/>
        </w:rPr>
        <w:t xml:space="preserve"> на территории Ненецкого автономного округа"</w:t>
      </w:r>
      <w:r w:rsidRPr="00E32D5E">
        <w:rPr>
          <w:sz w:val="26"/>
        </w:rPr>
        <w:t>.</w:t>
      </w:r>
    </w:p>
    <w:p w:rsidR="00A54A45" w:rsidRDefault="00A54A45" w:rsidP="00A54A4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90CA3">
        <w:rPr>
          <w:sz w:val="26"/>
          <w:szCs w:val="26"/>
        </w:rPr>
        <w:t>редложить торговым организациям, независимо от организационно-правовых форм и форм собственности, индивидуальным предпринимателям принять участие в</w:t>
      </w:r>
      <w:r w:rsidRPr="00F90CA3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выездной торговле (с</w:t>
      </w:r>
      <w:r w:rsidRPr="00F90CA3">
        <w:rPr>
          <w:sz w:val="26"/>
          <w:szCs w:val="26"/>
        </w:rPr>
        <w:t xml:space="preserve"> соблюдение</w:t>
      </w:r>
      <w:r>
        <w:rPr>
          <w:sz w:val="26"/>
          <w:szCs w:val="26"/>
        </w:rPr>
        <w:t>м</w:t>
      </w:r>
      <w:r w:rsidRPr="00F90CA3">
        <w:rPr>
          <w:sz w:val="26"/>
          <w:szCs w:val="26"/>
        </w:rPr>
        <w:t xml:space="preserve"> санитарных норм и правил торговли</w:t>
      </w:r>
      <w:r>
        <w:rPr>
          <w:sz w:val="26"/>
          <w:szCs w:val="26"/>
        </w:rPr>
        <w:t>)</w:t>
      </w:r>
      <w:r w:rsidRPr="00F90CA3">
        <w:rPr>
          <w:sz w:val="26"/>
          <w:szCs w:val="26"/>
        </w:rPr>
        <w:t>.</w:t>
      </w:r>
    </w:p>
    <w:p w:rsidR="00A54A45" w:rsidRPr="00F90CA3" w:rsidRDefault="00A54A45" w:rsidP="00A54A45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F90CA3">
        <w:rPr>
          <w:sz w:val="26"/>
          <w:szCs w:val="26"/>
        </w:rPr>
        <w:t>униципально</w:t>
      </w:r>
      <w:r>
        <w:rPr>
          <w:sz w:val="26"/>
          <w:szCs w:val="26"/>
        </w:rPr>
        <w:t>му</w:t>
      </w:r>
      <w:r w:rsidRPr="00F90CA3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му</w:t>
      </w:r>
      <w:r w:rsidRPr="00F90CA3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 xml:space="preserve">ю </w:t>
      </w:r>
      <w:r w:rsidRPr="00F90CA3">
        <w:rPr>
          <w:sz w:val="26"/>
          <w:szCs w:val="26"/>
        </w:rPr>
        <w:t>"Чистый город"</w:t>
      </w:r>
      <w:r>
        <w:rPr>
          <w:sz w:val="26"/>
          <w:szCs w:val="26"/>
        </w:rPr>
        <w:t xml:space="preserve"> обеспечить ярмарочным оборудованием торговые организации, указанные в пункте 2 настоящего постановления, на основании соответствующих заявок</w:t>
      </w:r>
      <w:r w:rsidRPr="00F90CA3">
        <w:rPr>
          <w:sz w:val="26"/>
          <w:szCs w:val="26"/>
        </w:rPr>
        <w:t>.</w:t>
      </w:r>
    </w:p>
    <w:p w:rsidR="00A54A45" w:rsidRPr="00F90CA3" w:rsidRDefault="00A54A45" w:rsidP="00A54A4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F90CA3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4701EC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27" w:rsidRDefault="00625427" w:rsidP="00693317">
      <w:r>
        <w:separator/>
      </w:r>
    </w:p>
  </w:endnote>
  <w:endnote w:type="continuationSeparator" w:id="0">
    <w:p w:rsidR="00625427" w:rsidRDefault="0062542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27" w:rsidRDefault="00625427" w:rsidP="00693317">
      <w:r>
        <w:separator/>
      </w:r>
    </w:p>
  </w:footnote>
  <w:footnote w:type="continuationSeparator" w:id="0">
    <w:p w:rsidR="00625427" w:rsidRDefault="0062542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363E7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363E7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84CF6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2"/>
  </w:num>
  <w:num w:numId="18">
    <w:abstractNumId w:val="2"/>
  </w:num>
  <w:num w:numId="19">
    <w:abstractNumId w:val="4"/>
  </w:num>
  <w:num w:numId="20">
    <w:abstractNumId w:val="13"/>
  </w:num>
  <w:num w:numId="21">
    <w:abstractNumId w:val="8"/>
  </w:num>
  <w:num w:numId="2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3E79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45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79D7F-4C6D-4E30-A103-0B65C63A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2018-03-05T10:42:00Z</dcterms:created>
  <dcterms:modified xsi:type="dcterms:W3CDTF">2018-03-05T10:42:00Z</dcterms:modified>
</cp:coreProperties>
</file>