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56" w:rsidRDefault="00D551A8" w:rsidP="007221D0">
      <w:pPr>
        <w:jc w:val="right"/>
      </w:pPr>
      <w:r>
        <w:rPr>
          <w:noProof/>
          <w:sz w:val="20"/>
        </w:rPr>
        <w:drawing>
          <wp:anchor distT="0" distB="0" distL="114300" distR="114300" simplePos="0" relativeHeight="251657728" behindDoc="0" locked="0" layoutInCell="1" allowOverlap="1">
            <wp:simplePos x="0" y="0"/>
            <wp:positionH relativeFrom="column">
              <wp:posOffset>2870200</wp:posOffset>
            </wp:positionH>
            <wp:positionV relativeFrom="paragraph">
              <wp:posOffset>-340995</wp:posOffset>
            </wp:positionV>
            <wp:extent cx="461645"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герб "/>
                    <pic:cNvPicPr>
                      <a:picLocks noChangeAspect="1" noChangeArrowheads="1"/>
                    </pic:cNvPicPr>
                  </pic:nvPicPr>
                  <pic:blipFill>
                    <a:blip r:embed="rId6" cstate="print"/>
                    <a:srcRect/>
                    <a:stretch>
                      <a:fillRect/>
                    </a:stretch>
                  </pic:blipFill>
                  <pic:spPr bwMode="auto">
                    <a:xfrm>
                      <a:off x="0" y="0"/>
                      <a:ext cx="461645" cy="571500"/>
                    </a:xfrm>
                    <a:prstGeom prst="rect">
                      <a:avLst/>
                    </a:prstGeom>
                    <a:noFill/>
                    <a:ln w="9525">
                      <a:noFill/>
                      <a:miter lim="800000"/>
                      <a:headEnd/>
                      <a:tailEnd/>
                    </a:ln>
                  </pic:spPr>
                </pic:pic>
              </a:graphicData>
            </a:graphic>
          </wp:anchor>
        </w:drawing>
      </w:r>
      <w:r w:rsidR="007221D0">
        <w:t>Проект</w:t>
      </w:r>
    </w:p>
    <w:p w:rsidR="00051F56" w:rsidRPr="002E7902" w:rsidRDefault="00051F56" w:rsidP="00051F56">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051F56" w:rsidRPr="003A2CA3" w:rsidRDefault="00051F56" w:rsidP="00051F56">
      <w:pPr>
        <w:jc w:val="center"/>
        <w:rPr>
          <w:b/>
          <w:sz w:val="28"/>
          <w:szCs w:val="28"/>
        </w:rPr>
      </w:pPr>
    </w:p>
    <w:p w:rsidR="00051F56" w:rsidRDefault="00051F56" w:rsidP="00051F56">
      <w:pPr>
        <w:jc w:val="center"/>
        <w:rPr>
          <w:b/>
          <w:sz w:val="32"/>
        </w:rPr>
      </w:pPr>
      <w:r>
        <w:rPr>
          <w:b/>
          <w:sz w:val="32"/>
        </w:rPr>
        <w:t>ПОСТАНОВЛЕНИЕ</w:t>
      </w:r>
    </w:p>
    <w:p w:rsidR="00051F56" w:rsidRPr="003A2CA3" w:rsidRDefault="00051F56" w:rsidP="00051F56">
      <w:pPr>
        <w:jc w:val="center"/>
        <w:rPr>
          <w:b/>
          <w:sz w:val="28"/>
          <w:szCs w:val="28"/>
        </w:rPr>
      </w:pPr>
    </w:p>
    <w:tbl>
      <w:tblPr>
        <w:tblW w:w="0" w:type="auto"/>
        <w:tblInd w:w="534" w:type="dxa"/>
        <w:tblLayout w:type="fixed"/>
        <w:tblLook w:val="0000"/>
      </w:tblPr>
      <w:tblGrid>
        <w:gridCol w:w="460"/>
        <w:gridCol w:w="248"/>
        <w:gridCol w:w="2127"/>
        <w:gridCol w:w="390"/>
        <w:gridCol w:w="1311"/>
      </w:tblGrid>
      <w:tr w:rsidR="00051F56" w:rsidTr="00015665">
        <w:tc>
          <w:tcPr>
            <w:tcW w:w="460" w:type="dxa"/>
          </w:tcPr>
          <w:p w:rsidR="00051F56" w:rsidRDefault="00051F56" w:rsidP="00015665">
            <w:pPr>
              <w:jc w:val="center"/>
            </w:pPr>
            <w:bookmarkStart w:id="0" w:name="ТекстовоеПоле7"/>
          </w:p>
        </w:tc>
        <w:tc>
          <w:tcPr>
            <w:tcW w:w="248" w:type="dxa"/>
          </w:tcPr>
          <w:p w:rsidR="00051F56" w:rsidRDefault="00051F56" w:rsidP="00015665">
            <w:pPr>
              <w:jc w:val="both"/>
            </w:pPr>
          </w:p>
        </w:tc>
        <w:tc>
          <w:tcPr>
            <w:tcW w:w="2127" w:type="dxa"/>
          </w:tcPr>
          <w:p w:rsidR="00051F56" w:rsidRDefault="00051F56" w:rsidP="002D77D0">
            <w:pPr>
              <w:jc w:val="center"/>
            </w:pPr>
          </w:p>
        </w:tc>
        <w:tc>
          <w:tcPr>
            <w:tcW w:w="390" w:type="dxa"/>
          </w:tcPr>
          <w:p w:rsidR="00051F56" w:rsidRDefault="00051F56" w:rsidP="00015665">
            <w:pPr>
              <w:jc w:val="center"/>
            </w:pPr>
          </w:p>
        </w:tc>
        <w:bookmarkEnd w:id="0"/>
        <w:tc>
          <w:tcPr>
            <w:tcW w:w="1311" w:type="dxa"/>
          </w:tcPr>
          <w:p w:rsidR="00051F56" w:rsidRDefault="00051F56" w:rsidP="00015665">
            <w:pPr>
              <w:jc w:val="center"/>
            </w:pPr>
          </w:p>
        </w:tc>
      </w:tr>
    </w:tbl>
    <w:p w:rsidR="00051F56" w:rsidRDefault="00051F56" w:rsidP="00051F56">
      <w:pPr>
        <w:jc w:val="both"/>
      </w:pPr>
      <w:r>
        <w:t>от “____” __________________ № ____________</w:t>
      </w:r>
    </w:p>
    <w:p w:rsidR="00051F56" w:rsidRPr="00C710F2" w:rsidRDefault="00051F56" w:rsidP="00051F56">
      <w:pPr>
        <w:jc w:val="both"/>
      </w:pPr>
      <w:r>
        <w:tab/>
      </w:r>
      <w:r>
        <w:tab/>
        <w:t>г. Нарьян-Мар</w:t>
      </w:r>
    </w:p>
    <w:p w:rsidR="00051F56" w:rsidRPr="00C12BAA" w:rsidRDefault="00051F56" w:rsidP="00051F56">
      <w:pPr>
        <w:ind w:right="4393"/>
        <w:jc w:val="both"/>
        <w:rPr>
          <w:sz w:val="26"/>
          <w:szCs w:val="26"/>
        </w:rPr>
      </w:pPr>
    </w:p>
    <w:p w:rsidR="00051F56" w:rsidRPr="00B06947" w:rsidRDefault="00051F56" w:rsidP="00051F56">
      <w:pPr>
        <w:ind w:right="4393"/>
        <w:jc w:val="both"/>
        <w:rPr>
          <w:sz w:val="26"/>
        </w:rPr>
      </w:pPr>
      <w:r w:rsidRPr="00B06947">
        <w:rPr>
          <w:sz w:val="26"/>
        </w:rPr>
        <w:t>О</w:t>
      </w:r>
      <w:r w:rsidR="001F7FA6">
        <w:rPr>
          <w:sz w:val="26"/>
        </w:rPr>
        <w:t xml:space="preserve"> внесении изменений в административный регламент исполнения муниципальной функции "Муниципальный контроль</w:t>
      </w:r>
      <w:r w:rsidR="00EA4633">
        <w:rPr>
          <w:sz w:val="26"/>
        </w:rPr>
        <w:t xml:space="preserve"> соблюдения условий организации регулярных перевозок на территории муниципального образования</w:t>
      </w:r>
      <w:r w:rsidR="001F7FA6">
        <w:rPr>
          <w:sz w:val="26"/>
        </w:rPr>
        <w:t>"</w:t>
      </w:r>
      <w:r w:rsidRPr="00B06947">
        <w:rPr>
          <w:sz w:val="26"/>
        </w:rPr>
        <w:t xml:space="preserve"> </w:t>
      </w:r>
    </w:p>
    <w:p w:rsidR="00051F56" w:rsidRPr="00B06947" w:rsidRDefault="00051F56" w:rsidP="00051F56">
      <w:pPr>
        <w:ind w:right="4625" w:firstLine="720"/>
        <w:rPr>
          <w:sz w:val="26"/>
        </w:rPr>
      </w:pPr>
    </w:p>
    <w:p w:rsidR="00051F56" w:rsidRPr="00B06947" w:rsidRDefault="00051F56" w:rsidP="00051F56">
      <w:pPr>
        <w:ind w:right="4625" w:firstLine="720"/>
        <w:rPr>
          <w:sz w:val="26"/>
        </w:rPr>
      </w:pPr>
    </w:p>
    <w:p w:rsidR="00051F56" w:rsidRPr="00B06947" w:rsidRDefault="00BD2A2D" w:rsidP="00051F56">
      <w:pPr>
        <w:autoSpaceDE w:val="0"/>
        <w:autoSpaceDN w:val="0"/>
        <w:adjustRightInd w:val="0"/>
        <w:ind w:firstLine="709"/>
        <w:jc w:val="both"/>
        <w:rPr>
          <w:sz w:val="26"/>
          <w:szCs w:val="26"/>
        </w:rPr>
      </w:pPr>
      <w:r>
        <w:rPr>
          <w:sz w:val="26"/>
          <w:szCs w:val="26"/>
        </w:rPr>
        <w:t xml:space="preserve">В соответствии с </w:t>
      </w:r>
      <w:r w:rsidRPr="006E3A93">
        <w:rPr>
          <w:sz w:val="26"/>
          <w:szCs w:val="26"/>
        </w:rPr>
        <w:t>Федеральны</w:t>
      </w:r>
      <w:r>
        <w:rPr>
          <w:sz w:val="26"/>
          <w:szCs w:val="26"/>
        </w:rPr>
        <w:t>м</w:t>
      </w:r>
      <w:r w:rsidRPr="006E3A93">
        <w:rPr>
          <w:sz w:val="26"/>
          <w:szCs w:val="26"/>
        </w:rPr>
        <w:t xml:space="preserve"> закон</w:t>
      </w:r>
      <w:r>
        <w:rPr>
          <w:sz w:val="26"/>
          <w:szCs w:val="26"/>
        </w:rPr>
        <w:t>ом</w:t>
      </w:r>
      <w:r w:rsidRPr="006E3A93">
        <w:rPr>
          <w:sz w:val="26"/>
          <w:szCs w:val="26"/>
        </w:rPr>
        <w:t xml:space="preserve"> от 26.12.2008 </w:t>
      </w:r>
      <w:r>
        <w:rPr>
          <w:sz w:val="26"/>
          <w:szCs w:val="26"/>
        </w:rPr>
        <w:t>№</w:t>
      </w:r>
      <w:r w:rsidRPr="006E3A93">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xml:space="preserve">, </w:t>
      </w:r>
      <w:r w:rsidRPr="006E3A93">
        <w:rPr>
          <w:sz w:val="26"/>
          <w:szCs w:val="26"/>
        </w:rPr>
        <w:t xml:space="preserve"> </w:t>
      </w:r>
      <w:r w:rsidR="00051F56" w:rsidRPr="00B06947">
        <w:rPr>
          <w:sz w:val="26"/>
          <w:szCs w:val="26"/>
        </w:rPr>
        <w:t xml:space="preserve">Администрация </w:t>
      </w:r>
      <w:r w:rsidR="001F7FA6">
        <w:rPr>
          <w:sz w:val="26"/>
          <w:szCs w:val="26"/>
        </w:rPr>
        <w:t>муниципального образования</w:t>
      </w:r>
      <w:r w:rsidR="00051F56" w:rsidRPr="00B06947">
        <w:rPr>
          <w:sz w:val="26"/>
          <w:szCs w:val="26"/>
        </w:rPr>
        <w:t xml:space="preserve"> "Городской округ "Город Нарьян-Мар"</w:t>
      </w:r>
    </w:p>
    <w:p w:rsidR="00051F56" w:rsidRPr="00B06947" w:rsidRDefault="00051F56" w:rsidP="00051F56">
      <w:pPr>
        <w:ind w:firstLine="709"/>
        <w:jc w:val="both"/>
        <w:rPr>
          <w:sz w:val="26"/>
          <w:szCs w:val="26"/>
        </w:rPr>
      </w:pPr>
    </w:p>
    <w:p w:rsidR="00051F56" w:rsidRPr="00B06947" w:rsidRDefault="00051F56" w:rsidP="00051F56">
      <w:pPr>
        <w:ind w:firstLine="709"/>
        <w:jc w:val="center"/>
        <w:rPr>
          <w:b/>
          <w:bCs/>
          <w:sz w:val="26"/>
        </w:rPr>
      </w:pPr>
      <w:proofErr w:type="gramStart"/>
      <w:r w:rsidRPr="00B06947">
        <w:rPr>
          <w:b/>
          <w:bCs/>
          <w:sz w:val="26"/>
        </w:rPr>
        <w:t>П</w:t>
      </w:r>
      <w:proofErr w:type="gramEnd"/>
      <w:r w:rsidRPr="00B06947">
        <w:rPr>
          <w:b/>
          <w:bCs/>
          <w:sz w:val="26"/>
        </w:rPr>
        <w:t xml:space="preserve"> О С Т А Н О В Л Я Е Т:</w:t>
      </w:r>
    </w:p>
    <w:p w:rsidR="00051F56" w:rsidRPr="00B06947" w:rsidRDefault="00051F56" w:rsidP="00051F56">
      <w:pPr>
        <w:ind w:firstLine="709"/>
        <w:jc w:val="center"/>
        <w:rPr>
          <w:b/>
          <w:bCs/>
          <w:sz w:val="26"/>
        </w:rPr>
      </w:pPr>
    </w:p>
    <w:p w:rsidR="00F523F0" w:rsidRDefault="00051F56" w:rsidP="00F523F0">
      <w:pPr>
        <w:tabs>
          <w:tab w:val="left" w:pos="1134"/>
        </w:tabs>
        <w:ind w:firstLine="709"/>
        <w:jc w:val="both"/>
        <w:rPr>
          <w:sz w:val="26"/>
          <w:szCs w:val="26"/>
        </w:rPr>
      </w:pPr>
      <w:r w:rsidRPr="00E23937">
        <w:rPr>
          <w:sz w:val="26"/>
          <w:szCs w:val="26"/>
        </w:rPr>
        <w:t>1.</w:t>
      </w:r>
      <w:r w:rsidRPr="00E23937">
        <w:rPr>
          <w:sz w:val="26"/>
          <w:szCs w:val="26"/>
        </w:rPr>
        <w:tab/>
      </w:r>
      <w:r w:rsidR="00BD2A2D">
        <w:rPr>
          <w:sz w:val="26"/>
          <w:szCs w:val="26"/>
        </w:rPr>
        <w:t>В</w:t>
      </w:r>
      <w:r w:rsidR="008B7453">
        <w:rPr>
          <w:sz w:val="26"/>
          <w:szCs w:val="26"/>
        </w:rPr>
        <w:t>нести</w:t>
      </w:r>
      <w:r w:rsidR="001F7FA6">
        <w:rPr>
          <w:sz w:val="26"/>
          <w:szCs w:val="26"/>
        </w:rPr>
        <w:t xml:space="preserve"> в административный регламент исполнения муниципальной функции "Муниципальный контроль</w:t>
      </w:r>
      <w:r w:rsidR="00EA4633">
        <w:rPr>
          <w:sz w:val="26"/>
          <w:szCs w:val="26"/>
        </w:rPr>
        <w:t xml:space="preserve"> </w:t>
      </w:r>
      <w:r w:rsidR="00EA4633">
        <w:rPr>
          <w:sz w:val="26"/>
        </w:rPr>
        <w:t>соблюдения условий организации регулярных перевозок на территории муниципального образования</w:t>
      </w:r>
      <w:r w:rsidR="001F7FA6">
        <w:rPr>
          <w:sz w:val="26"/>
          <w:szCs w:val="26"/>
        </w:rPr>
        <w:t>", у</w:t>
      </w:r>
      <w:r w:rsidRPr="00E23937">
        <w:rPr>
          <w:sz w:val="26"/>
          <w:szCs w:val="26"/>
        </w:rPr>
        <w:t>твер</w:t>
      </w:r>
      <w:r w:rsidR="001F7FA6">
        <w:rPr>
          <w:sz w:val="26"/>
          <w:szCs w:val="26"/>
        </w:rPr>
        <w:t xml:space="preserve">жденный постановлением </w:t>
      </w:r>
      <w:r w:rsidRPr="00E23937">
        <w:rPr>
          <w:sz w:val="26"/>
          <w:szCs w:val="26"/>
        </w:rPr>
        <w:t>Администрации МО "Городской округ "Город Нарьян-Мар"</w:t>
      </w:r>
      <w:r w:rsidR="001F7FA6">
        <w:rPr>
          <w:sz w:val="26"/>
          <w:szCs w:val="26"/>
        </w:rPr>
        <w:t xml:space="preserve"> от </w:t>
      </w:r>
      <w:r w:rsidR="006A4A19">
        <w:rPr>
          <w:sz w:val="26"/>
          <w:szCs w:val="26"/>
        </w:rPr>
        <w:t>2</w:t>
      </w:r>
      <w:r w:rsidR="00EA4633">
        <w:rPr>
          <w:sz w:val="26"/>
          <w:szCs w:val="26"/>
        </w:rPr>
        <w:t>9</w:t>
      </w:r>
      <w:r w:rsidR="006A4A19">
        <w:rPr>
          <w:sz w:val="26"/>
          <w:szCs w:val="26"/>
        </w:rPr>
        <w:t>.</w:t>
      </w:r>
      <w:r w:rsidR="00EA4633">
        <w:rPr>
          <w:sz w:val="26"/>
          <w:szCs w:val="26"/>
        </w:rPr>
        <w:t>07</w:t>
      </w:r>
      <w:r w:rsidR="006A4A19">
        <w:rPr>
          <w:sz w:val="26"/>
          <w:szCs w:val="26"/>
        </w:rPr>
        <w:t>.201</w:t>
      </w:r>
      <w:r w:rsidR="00EA4633">
        <w:rPr>
          <w:sz w:val="26"/>
          <w:szCs w:val="26"/>
        </w:rPr>
        <w:t>5</w:t>
      </w:r>
      <w:r w:rsidR="006A4A19">
        <w:rPr>
          <w:sz w:val="26"/>
          <w:szCs w:val="26"/>
        </w:rPr>
        <w:t xml:space="preserve"> № 8</w:t>
      </w:r>
      <w:r w:rsidR="00EA4633">
        <w:rPr>
          <w:sz w:val="26"/>
          <w:szCs w:val="26"/>
        </w:rPr>
        <w:t>96</w:t>
      </w:r>
      <w:r w:rsidR="006A4A19">
        <w:rPr>
          <w:sz w:val="26"/>
          <w:szCs w:val="26"/>
        </w:rPr>
        <w:t xml:space="preserve"> </w:t>
      </w:r>
      <w:r w:rsidR="00F523F0">
        <w:rPr>
          <w:sz w:val="26"/>
          <w:szCs w:val="26"/>
        </w:rPr>
        <w:t>следующие изменения:</w:t>
      </w:r>
    </w:p>
    <w:p w:rsidR="001915B4" w:rsidRPr="002748D5" w:rsidRDefault="001915B4" w:rsidP="001915B4">
      <w:pPr>
        <w:tabs>
          <w:tab w:val="left" w:pos="1134"/>
        </w:tabs>
        <w:ind w:firstLine="709"/>
        <w:jc w:val="both"/>
        <w:rPr>
          <w:sz w:val="26"/>
          <w:szCs w:val="26"/>
        </w:rPr>
      </w:pPr>
      <w:r w:rsidRPr="002748D5">
        <w:rPr>
          <w:sz w:val="26"/>
          <w:szCs w:val="26"/>
        </w:rPr>
        <w:t>1.1. Пункт 1.</w:t>
      </w:r>
      <w:r>
        <w:rPr>
          <w:sz w:val="26"/>
          <w:szCs w:val="26"/>
        </w:rPr>
        <w:t>5</w:t>
      </w:r>
      <w:r w:rsidRPr="002748D5">
        <w:rPr>
          <w:sz w:val="26"/>
          <w:szCs w:val="26"/>
        </w:rPr>
        <w:t xml:space="preserve"> изложить в следующей редакции:</w:t>
      </w:r>
    </w:p>
    <w:p w:rsidR="001915B4" w:rsidRPr="001915B4" w:rsidRDefault="001915B4" w:rsidP="001915B4">
      <w:pPr>
        <w:pStyle w:val="ConsPlusNormal"/>
        <w:ind w:firstLine="540"/>
        <w:jc w:val="both"/>
        <w:rPr>
          <w:rFonts w:ascii="Times New Roman" w:hAnsi="Times New Roman" w:cs="Times New Roman"/>
          <w:sz w:val="26"/>
          <w:szCs w:val="26"/>
        </w:rPr>
      </w:pPr>
      <w:r w:rsidRPr="001915B4">
        <w:rPr>
          <w:rFonts w:ascii="Times New Roman" w:hAnsi="Times New Roman" w:cs="Times New Roman"/>
          <w:sz w:val="26"/>
          <w:szCs w:val="26"/>
        </w:rPr>
        <w:t xml:space="preserve"> "1.5. Предметом муниципального </w:t>
      </w:r>
      <w:proofErr w:type="gramStart"/>
      <w:r w:rsidRPr="001915B4">
        <w:rPr>
          <w:rFonts w:ascii="Times New Roman" w:hAnsi="Times New Roman" w:cs="Times New Roman"/>
          <w:sz w:val="26"/>
          <w:szCs w:val="26"/>
        </w:rPr>
        <w:t>контроля соблюдения условий организации регулярных перевозок</w:t>
      </w:r>
      <w:proofErr w:type="gramEnd"/>
      <w:r w:rsidRPr="001915B4">
        <w:rPr>
          <w:rFonts w:ascii="Times New Roman" w:hAnsi="Times New Roman" w:cs="Times New Roman"/>
          <w:sz w:val="26"/>
          <w:szCs w:val="26"/>
        </w:rPr>
        <w:t xml:space="preserve"> на территории муниципального образования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федеральными законами, законами Ненецкого автономного округа в сфере соблюдения условий организации регулярных перевозок, а также организация и проведение мероприятий по профилактике нарушений указанных требований</w:t>
      </w:r>
      <w:proofErr w:type="gramStart"/>
      <w:r>
        <w:rPr>
          <w:rFonts w:ascii="Times New Roman" w:hAnsi="Times New Roman" w:cs="Times New Roman"/>
          <w:sz w:val="26"/>
          <w:szCs w:val="26"/>
        </w:rPr>
        <w:t>.".</w:t>
      </w:r>
      <w:proofErr w:type="gramEnd"/>
    </w:p>
    <w:p w:rsidR="00BD2A2D" w:rsidRPr="00BD2A2D" w:rsidRDefault="00BD2A2D" w:rsidP="00BD2A2D">
      <w:pPr>
        <w:autoSpaceDE w:val="0"/>
        <w:autoSpaceDN w:val="0"/>
        <w:adjustRightInd w:val="0"/>
        <w:ind w:firstLine="540"/>
        <w:jc w:val="both"/>
        <w:rPr>
          <w:sz w:val="26"/>
          <w:szCs w:val="26"/>
        </w:rPr>
      </w:pPr>
      <w:r w:rsidRPr="00BD2A2D">
        <w:rPr>
          <w:sz w:val="26"/>
          <w:szCs w:val="26"/>
        </w:rPr>
        <w:tab/>
        <w:t>1.2. Пункт 1.7 дополнить абзацами двадцать первым и двадцать вторым следующего содержания:</w:t>
      </w:r>
    </w:p>
    <w:p w:rsidR="001A7517" w:rsidRDefault="001A7517" w:rsidP="001A7517">
      <w:pPr>
        <w:autoSpaceDE w:val="0"/>
        <w:autoSpaceDN w:val="0"/>
        <w:adjustRightInd w:val="0"/>
        <w:ind w:firstLine="540"/>
        <w:jc w:val="both"/>
        <w:rPr>
          <w:rFonts w:eastAsia="Calibri"/>
          <w:sz w:val="26"/>
          <w:szCs w:val="26"/>
        </w:rPr>
      </w:pPr>
      <w:proofErr w:type="gramStart"/>
      <w:r>
        <w:rPr>
          <w:sz w:val="26"/>
          <w:szCs w:val="26"/>
        </w:rPr>
        <w:t xml:space="preserve">"- не </w:t>
      </w:r>
      <w:r>
        <w:rPr>
          <w:rFonts w:eastAsia="Calibri"/>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A7517" w:rsidRDefault="001A7517" w:rsidP="001A7517">
      <w:pPr>
        <w:autoSpaceDE w:val="0"/>
        <w:autoSpaceDN w:val="0"/>
        <w:adjustRightInd w:val="0"/>
        <w:ind w:firstLine="540"/>
        <w:jc w:val="both"/>
        <w:rPr>
          <w:rFonts w:eastAsia="Calibri"/>
          <w:sz w:val="26"/>
          <w:szCs w:val="26"/>
        </w:rPr>
      </w:pPr>
      <w:r>
        <w:rPr>
          <w:rFonts w:eastAsia="Calibri"/>
          <w:sz w:val="26"/>
          <w:szCs w:val="26"/>
        </w:rPr>
        <w:t xml:space="preserve">- не  требовать от юридического лица, индивидуального предпринимателя представления документов, информации до даты начала проведения проверки. </w:t>
      </w:r>
      <w:r>
        <w:rPr>
          <w:rFonts w:eastAsia="Calibri"/>
          <w:sz w:val="26"/>
          <w:szCs w:val="26"/>
        </w:rPr>
        <w:lastRenderedPageBreak/>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D2A2D" w:rsidRPr="00AD3BFE" w:rsidRDefault="00BD2A2D" w:rsidP="00BD2A2D">
      <w:pPr>
        <w:autoSpaceDE w:val="0"/>
        <w:autoSpaceDN w:val="0"/>
        <w:adjustRightInd w:val="0"/>
        <w:ind w:firstLine="540"/>
        <w:jc w:val="both"/>
        <w:rPr>
          <w:sz w:val="26"/>
          <w:szCs w:val="26"/>
        </w:rPr>
      </w:pPr>
      <w:r w:rsidRPr="00AD3BFE">
        <w:rPr>
          <w:sz w:val="26"/>
          <w:szCs w:val="26"/>
        </w:rPr>
        <w:t>1.3. Дополнить пунктом 1.7.1 следующего содержания:</w:t>
      </w:r>
    </w:p>
    <w:p w:rsidR="001A7517" w:rsidRPr="00107770" w:rsidRDefault="001A7517" w:rsidP="001A7517">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"1.7.1.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w:t>
      </w:r>
    </w:p>
    <w:p w:rsidR="001A7517" w:rsidRPr="00107770" w:rsidRDefault="001A7517" w:rsidP="001A7517">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A7517" w:rsidRPr="00107770" w:rsidRDefault="001A7517" w:rsidP="001A7517">
      <w:pPr>
        <w:autoSpaceDE w:val="0"/>
        <w:autoSpaceDN w:val="0"/>
        <w:adjustRightInd w:val="0"/>
        <w:ind w:firstLine="540"/>
        <w:jc w:val="both"/>
        <w:rPr>
          <w:sz w:val="26"/>
          <w:szCs w:val="26"/>
        </w:rPr>
      </w:pPr>
      <w:r w:rsidRPr="00107770">
        <w:rPr>
          <w:sz w:val="26"/>
          <w:szCs w:val="26"/>
        </w:rPr>
        <w:t>-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A7517" w:rsidRPr="00107770" w:rsidRDefault="001A7517" w:rsidP="001A7517">
      <w:pPr>
        <w:autoSpaceDE w:val="0"/>
        <w:autoSpaceDN w:val="0"/>
        <w:adjustRightInd w:val="0"/>
        <w:ind w:firstLine="540"/>
        <w:jc w:val="both"/>
        <w:rPr>
          <w:sz w:val="26"/>
          <w:szCs w:val="26"/>
        </w:rPr>
      </w:pPr>
      <w:r w:rsidRPr="00107770">
        <w:rPr>
          <w:sz w:val="26"/>
          <w:szCs w:val="26"/>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7517" w:rsidRPr="00107770" w:rsidRDefault="001A7517" w:rsidP="001A7517">
      <w:pPr>
        <w:autoSpaceDE w:val="0"/>
        <w:autoSpaceDN w:val="0"/>
        <w:adjustRightInd w:val="0"/>
        <w:ind w:firstLine="540"/>
        <w:jc w:val="both"/>
        <w:rPr>
          <w:sz w:val="26"/>
          <w:szCs w:val="26"/>
        </w:rPr>
      </w:pPr>
      <w:proofErr w:type="gramStart"/>
      <w:r w:rsidRPr="00107770">
        <w:rPr>
          <w:sz w:val="26"/>
          <w:szCs w:val="26"/>
        </w:rPr>
        <w:t>-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A7517" w:rsidRPr="00AE3A35" w:rsidRDefault="001A7517" w:rsidP="001A7517">
      <w:pPr>
        <w:autoSpaceDE w:val="0"/>
        <w:autoSpaceDN w:val="0"/>
        <w:adjustRightInd w:val="0"/>
        <w:ind w:firstLine="540"/>
        <w:jc w:val="both"/>
        <w:rPr>
          <w:sz w:val="26"/>
          <w:szCs w:val="26"/>
        </w:rPr>
      </w:pPr>
      <w:r w:rsidRPr="00107770">
        <w:rPr>
          <w:sz w:val="26"/>
          <w:szCs w:val="26"/>
        </w:rPr>
        <w:t xml:space="preserve">- выдают предостережения о недопустимости нарушения обязательных требований в соответствии с </w:t>
      </w:r>
      <w:hyperlink w:anchor="Par12" w:history="1">
        <w:r w:rsidRPr="00107770">
          <w:rPr>
            <w:sz w:val="26"/>
            <w:szCs w:val="26"/>
          </w:rPr>
          <w:t>частями 5</w:t>
        </w:r>
      </w:hyperlink>
      <w:r w:rsidRPr="00107770">
        <w:rPr>
          <w:sz w:val="26"/>
          <w:szCs w:val="26"/>
        </w:rPr>
        <w:t xml:space="preserve"> - </w:t>
      </w:r>
      <w:hyperlink w:anchor="Par14" w:history="1">
        <w:r w:rsidRPr="00107770">
          <w:rPr>
            <w:sz w:val="26"/>
            <w:szCs w:val="26"/>
          </w:rPr>
          <w:t>7</w:t>
        </w:r>
      </w:hyperlink>
      <w:r w:rsidRPr="00107770">
        <w:rPr>
          <w:sz w:val="26"/>
          <w:szCs w:val="26"/>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w:t>
      </w:r>
      <w:r w:rsidR="0024467B">
        <w:rPr>
          <w:sz w:val="26"/>
          <w:szCs w:val="26"/>
        </w:rPr>
        <w:t>становлен федеральным законом</w:t>
      </w:r>
      <w:proofErr w:type="gramStart"/>
      <w:r w:rsidR="0024467B">
        <w:rPr>
          <w:sz w:val="26"/>
          <w:szCs w:val="26"/>
        </w:rPr>
        <w:t>.".</w:t>
      </w:r>
      <w:proofErr w:type="gramEnd"/>
    </w:p>
    <w:p w:rsidR="00BD2A2D" w:rsidRPr="00AD3BFE" w:rsidRDefault="00BD2A2D" w:rsidP="00BD2A2D">
      <w:pPr>
        <w:tabs>
          <w:tab w:val="left" w:pos="1134"/>
        </w:tabs>
        <w:ind w:firstLine="709"/>
        <w:jc w:val="both"/>
        <w:rPr>
          <w:sz w:val="26"/>
          <w:szCs w:val="26"/>
        </w:rPr>
      </w:pPr>
      <w:r w:rsidRPr="00AD3BFE">
        <w:rPr>
          <w:sz w:val="26"/>
          <w:szCs w:val="26"/>
        </w:rPr>
        <w:t>1.4. Пункт 3.1 дополнить абзацем седьмым следующего содержания:</w:t>
      </w:r>
    </w:p>
    <w:p w:rsidR="001A7517" w:rsidRDefault="001A7517" w:rsidP="001A7517">
      <w:pPr>
        <w:autoSpaceDE w:val="0"/>
        <w:autoSpaceDN w:val="0"/>
        <w:adjustRightInd w:val="0"/>
        <w:ind w:firstLine="540"/>
        <w:jc w:val="both"/>
        <w:outlineLvl w:val="0"/>
        <w:rPr>
          <w:rFonts w:eastAsia="Calibri"/>
          <w:sz w:val="26"/>
          <w:szCs w:val="26"/>
        </w:rPr>
      </w:pPr>
      <w:r>
        <w:rPr>
          <w:rFonts w:eastAsia="Calibri"/>
          <w:sz w:val="26"/>
          <w:szCs w:val="26"/>
        </w:rPr>
        <w:t>"</w:t>
      </w:r>
      <w:r w:rsidRPr="0025583B">
        <w:rPr>
          <w:rFonts w:eastAsia="Calibri"/>
          <w:sz w:val="26"/>
          <w:szCs w:val="26"/>
        </w:rPr>
        <w:t>- организация и проведение мероприятий, направленных на профилактику нарушений обязательных требований</w:t>
      </w:r>
      <w:proofErr w:type="gramStart"/>
      <w:r w:rsidR="001915B4">
        <w:rPr>
          <w:rFonts w:eastAsia="Calibri"/>
          <w:sz w:val="26"/>
          <w:szCs w:val="26"/>
        </w:rPr>
        <w:t>.".</w:t>
      </w:r>
      <w:proofErr w:type="gramEnd"/>
    </w:p>
    <w:p w:rsidR="00BD2A2D" w:rsidRPr="00AD3BFE" w:rsidRDefault="00BD2A2D" w:rsidP="00BD2A2D">
      <w:pPr>
        <w:autoSpaceDE w:val="0"/>
        <w:autoSpaceDN w:val="0"/>
        <w:adjustRightInd w:val="0"/>
        <w:ind w:firstLine="540"/>
        <w:jc w:val="both"/>
        <w:outlineLvl w:val="0"/>
        <w:rPr>
          <w:rFonts w:eastAsia="Calibri"/>
          <w:sz w:val="26"/>
          <w:szCs w:val="26"/>
        </w:rPr>
      </w:pPr>
      <w:r w:rsidRPr="00AD3BFE">
        <w:rPr>
          <w:rFonts w:eastAsia="Calibri"/>
          <w:sz w:val="26"/>
          <w:szCs w:val="26"/>
        </w:rPr>
        <w:t>1.5. Пункт 3.12 изложить в следующей редакции:</w:t>
      </w:r>
    </w:p>
    <w:p w:rsidR="001915B4" w:rsidRPr="008A16BC" w:rsidRDefault="001915B4" w:rsidP="001915B4">
      <w:pPr>
        <w:pStyle w:val="ConsPlusNormal"/>
        <w:ind w:firstLine="540"/>
        <w:jc w:val="both"/>
        <w:rPr>
          <w:rFonts w:ascii="Times New Roman" w:hAnsi="Times New Roman" w:cs="Times New Roman"/>
          <w:sz w:val="26"/>
          <w:szCs w:val="26"/>
        </w:rPr>
      </w:pPr>
      <w:r w:rsidRPr="008A16BC">
        <w:rPr>
          <w:rFonts w:ascii="Times New Roman" w:hAnsi="Times New Roman" w:cs="Times New Roman"/>
          <w:sz w:val="26"/>
          <w:szCs w:val="26"/>
        </w:rPr>
        <w:t>"3.12. При подготовке к плановой проверке издается распоряжение Администрации МО "Городской округ "Город Нарьян-Мар" о проведении плановой проверки.</w:t>
      </w:r>
    </w:p>
    <w:p w:rsidR="001915B4" w:rsidRDefault="001915B4" w:rsidP="001915B4">
      <w:pPr>
        <w:pStyle w:val="ConsPlusNormal"/>
        <w:ind w:firstLine="540"/>
        <w:jc w:val="both"/>
        <w:rPr>
          <w:rFonts w:ascii="Times New Roman" w:hAnsi="Times New Roman" w:cs="Times New Roman"/>
          <w:sz w:val="26"/>
          <w:szCs w:val="26"/>
        </w:rPr>
      </w:pPr>
      <w:r w:rsidRPr="008A16BC">
        <w:rPr>
          <w:rFonts w:ascii="Times New Roman" w:hAnsi="Times New Roman" w:cs="Times New Roman"/>
          <w:sz w:val="26"/>
          <w:szCs w:val="26"/>
        </w:rPr>
        <w:t>В распоряжении указываются:</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xml:space="preserve">- наименование органа </w:t>
      </w:r>
      <w:proofErr w:type="spellStart"/>
      <w:proofErr w:type="gramStart"/>
      <w:r>
        <w:rPr>
          <w:rFonts w:eastAsia="Calibri"/>
          <w:sz w:val="26"/>
          <w:szCs w:val="26"/>
        </w:rPr>
        <w:t>органа</w:t>
      </w:r>
      <w:proofErr w:type="spellEnd"/>
      <w:proofErr w:type="gramEnd"/>
      <w:r>
        <w:rPr>
          <w:rFonts w:eastAsia="Calibri"/>
          <w:sz w:val="26"/>
          <w:szCs w:val="26"/>
        </w:rPr>
        <w:t xml:space="preserve"> муниципального контроля, а также вид муниципального контроля;</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цели, задачи, предмет проверки и срок ее проведения;</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правовые основания проведения проверки;</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сроки проведения и перечень мероприятий по контролю, необходимых для достижения целей и задач проведения проверки;</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перечень административных регламентов по осуществлению государственного контроля (надзора), осуществлению муниципального контроля;</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даты начала и окончания проведения проверки;</w:t>
      </w:r>
    </w:p>
    <w:p w:rsidR="001915B4" w:rsidRDefault="001915B4" w:rsidP="001915B4">
      <w:pPr>
        <w:autoSpaceDE w:val="0"/>
        <w:autoSpaceDN w:val="0"/>
        <w:adjustRightInd w:val="0"/>
        <w:ind w:firstLine="540"/>
        <w:jc w:val="both"/>
        <w:rPr>
          <w:rFonts w:eastAsia="Calibri"/>
          <w:sz w:val="26"/>
          <w:szCs w:val="26"/>
        </w:rPr>
      </w:pPr>
      <w:r>
        <w:rPr>
          <w:rFonts w:eastAsia="Calibri"/>
          <w:sz w:val="26"/>
          <w:szCs w:val="2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Pr>
          <w:rFonts w:eastAsia="Calibri"/>
          <w:sz w:val="26"/>
          <w:szCs w:val="26"/>
        </w:rPr>
        <w:t>.".</w:t>
      </w:r>
      <w:proofErr w:type="gramEnd"/>
    </w:p>
    <w:p w:rsidR="00C765E1" w:rsidRDefault="00C765E1" w:rsidP="00C765E1">
      <w:pPr>
        <w:autoSpaceDE w:val="0"/>
        <w:autoSpaceDN w:val="0"/>
        <w:adjustRightInd w:val="0"/>
        <w:ind w:firstLine="540"/>
        <w:jc w:val="both"/>
        <w:rPr>
          <w:sz w:val="26"/>
          <w:szCs w:val="26"/>
        </w:rPr>
      </w:pPr>
      <w:r w:rsidRPr="007B6BEE">
        <w:rPr>
          <w:rFonts w:eastAsia="Calibri"/>
          <w:b/>
          <w:sz w:val="26"/>
          <w:szCs w:val="26"/>
        </w:rPr>
        <w:t xml:space="preserve">1.6. </w:t>
      </w:r>
      <w:r w:rsidRPr="007B6BEE">
        <w:rPr>
          <w:rFonts w:eastAsia="Calibri"/>
          <w:sz w:val="26"/>
          <w:szCs w:val="26"/>
        </w:rPr>
        <w:t xml:space="preserve">Пункт 3.15 </w:t>
      </w:r>
      <w:r w:rsidRPr="007B6BEE">
        <w:rPr>
          <w:sz w:val="26"/>
          <w:szCs w:val="26"/>
        </w:rPr>
        <w:t>изложить в следующей редакции:</w:t>
      </w:r>
    </w:p>
    <w:p w:rsidR="00C765E1" w:rsidRPr="003D3F9E" w:rsidRDefault="00C765E1" w:rsidP="00C765E1">
      <w:pPr>
        <w:pStyle w:val="ConsPlusNormal"/>
        <w:ind w:firstLine="540"/>
        <w:jc w:val="both"/>
        <w:rPr>
          <w:rFonts w:ascii="Times New Roman" w:hAnsi="Times New Roman" w:cs="Times New Roman"/>
          <w:sz w:val="26"/>
          <w:szCs w:val="26"/>
        </w:rPr>
      </w:pPr>
      <w:r w:rsidRPr="003D3F9E">
        <w:rPr>
          <w:rFonts w:ascii="Times New Roman" w:hAnsi="Times New Roman" w:cs="Times New Roman"/>
          <w:sz w:val="26"/>
          <w:szCs w:val="26"/>
        </w:rPr>
        <w:t>"3.15. О проведении плановой проверки юридическое лицо, индивидуальный предприниматель, в отношении которо</w:t>
      </w:r>
      <w:r w:rsidR="000B307A">
        <w:rPr>
          <w:rFonts w:ascii="Times New Roman" w:hAnsi="Times New Roman" w:cs="Times New Roman"/>
          <w:sz w:val="26"/>
          <w:szCs w:val="26"/>
        </w:rPr>
        <w:t>го</w:t>
      </w:r>
      <w:r w:rsidRPr="003D3F9E">
        <w:rPr>
          <w:rFonts w:ascii="Times New Roman" w:hAnsi="Times New Roman" w:cs="Times New Roman"/>
          <w:sz w:val="26"/>
          <w:szCs w:val="26"/>
        </w:rPr>
        <w:t xml:space="preserve"> проводится проверка, уведомляется не </w:t>
      </w:r>
      <w:proofErr w:type="gramStart"/>
      <w:r w:rsidRPr="003D3F9E">
        <w:rPr>
          <w:rFonts w:ascii="Times New Roman" w:hAnsi="Times New Roman" w:cs="Times New Roman"/>
          <w:sz w:val="26"/>
          <w:szCs w:val="26"/>
        </w:rPr>
        <w:t>позднее</w:t>
      </w:r>
      <w:proofErr w:type="gramEnd"/>
      <w:r w:rsidRPr="003D3F9E">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3D3F9E">
        <w:rPr>
          <w:rFonts w:ascii="Times New Roman" w:hAnsi="Times New Roman" w:cs="Times New Roman"/>
          <w:sz w:val="26"/>
          <w:szCs w:val="26"/>
        </w:rPr>
        <w:t>.".</w:t>
      </w:r>
      <w:proofErr w:type="gramEnd"/>
    </w:p>
    <w:p w:rsidR="001A7517" w:rsidRPr="00AD3BFE" w:rsidRDefault="007B6BEE" w:rsidP="001A7517">
      <w:pPr>
        <w:pStyle w:val="ConsPlusNormal"/>
        <w:ind w:firstLine="540"/>
        <w:jc w:val="both"/>
        <w:rPr>
          <w:rFonts w:ascii="Times New Roman" w:hAnsi="Times New Roman" w:cs="Times New Roman"/>
          <w:sz w:val="26"/>
          <w:szCs w:val="26"/>
        </w:rPr>
      </w:pPr>
      <w:r w:rsidRPr="00AD3BFE">
        <w:rPr>
          <w:rFonts w:ascii="Times New Roman" w:hAnsi="Times New Roman" w:cs="Times New Roman"/>
          <w:sz w:val="26"/>
          <w:szCs w:val="26"/>
        </w:rPr>
        <w:t>1.7. П</w:t>
      </w:r>
      <w:r w:rsidR="001A7517" w:rsidRPr="00AD3BFE">
        <w:rPr>
          <w:rFonts w:ascii="Times New Roman" w:hAnsi="Times New Roman" w:cs="Times New Roman"/>
          <w:sz w:val="26"/>
          <w:szCs w:val="26"/>
        </w:rPr>
        <w:t>ункт 3.21 изложить в следующей редакции:</w:t>
      </w:r>
    </w:p>
    <w:p w:rsidR="001A7517" w:rsidRPr="00107770" w:rsidRDefault="001A7517" w:rsidP="001A7517">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 xml:space="preserve">"3.21. </w:t>
      </w:r>
      <w:proofErr w:type="gramStart"/>
      <w:r w:rsidRPr="00107770">
        <w:rPr>
          <w:rFonts w:ascii="Times New Roman" w:hAnsi="Times New Roman" w:cs="Times New Roman"/>
          <w:sz w:val="26"/>
          <w:szCs w:val="26"/>
        </w:rPr>
        <w:t xml:space="preserve">Внеплановая проверка проводится по основаниям, установленным в положениях Федерального </w:t>
      </w:r>
      <w:hyperlink r:id="rId7" w:history="1">
        <w:r w:rsidRPr="00107770">
          <w:rPr>
            <w:rFonts w:ascii="Times New Roman" w:hAnsi="Times New Roman" w:cs="Times New Roman"/>
            <w:sz w:val="26"/>
            <w:szCs w:val="26"/>
          </w:rPr>
          <w:t>закона</w:t>
        </w:r>
      </w:hyperlink>
      <w:r w:rsidRPr="00107770">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A7517" w:rsidRPr="00107770" w:rsidRDefault="001A7517" w:rsidP="001A7517">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 xml:space="preserve">-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w:t>
      </w:r>
      <w:r w:rsidR="008305D9">
        <w:rPr>
          <w:rFonts w:ascii="Times New Roman" w:hAnsi="Times New Roman" w:cs="Times New Roman"/>
          <w:sz w:val="26"/>
          <w:szCs w:val="26"/>
        </w:rPr>
        <w:t>муниципальными правовыми актами;</w:t>
      </w:r>
    </w:p>
    <w:p w:rsidR="001A7517" w:rsidRPr="00107770" w:rsidRDefault="001A7517" w:rsidP="001A7517">
      <w:pPr>
        <w:autoSpaceDE w:val="0"/>
        <w:autoSpaceDN w:val="0"/>
        <w:adjustRightInd w:val="0"/>
        <w:ind w:firstLine="540"/>
        <w:jc w:val="both"/>
        <w:rPr>
          <w:rFonts w:eastAsia="Calibri"/>
          <w:sz w:val="26"/>
          <w:szCs w:val="26"/>
        </w:rPr>
      </w:pPr>
      <w:proofErr w:type="gramStart"/>
      <w:r w:rsidRPr="00107770">
        <w:rPr>
          <w:rFonts w:eastAsia="Calibri"/>
          <w:sz w:val="26"/>
          <w:szCs w:val="26"/>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107770">
        <w:rPr>
          <w:rFonts w:eastAsia="Calibri"/>
          <w:sz w:val="26"/>
          <w:szCs w:val="26"/>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A7517" w:rsidRPr="00107770" w:rsidRDefault="001A7517" w:rsidP="001A7517">
      <w:pPr>
        <w:autoSpaceDE w:val="0"/>
        <w:autoSpaceDN w:val="0"/>
        <w:adjustRightInd w:val="0"/>
        <w:ind w:firstLine="540"/>
        <w:jc w:val="both"/>
        <w:rPr>
          <w:rFonts w:eastAsia="Calibri"/>
          <w:sz w:val="26"/>
          <w:szCs w:val="26"/>
        </w:rPr>
      </w:pPr>
      <w:r w:rsidRPr="00107770">
        <w:rPr>
          <w:rFonts w:eastAsia="Calibri"/>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7517" w:rsidRPr="00107770" w:rsidRDefault="001A7517" w:rsidP="001A7517">
      <w:pPr>
        <w:autoSpaceDE w:val="0"/>
        <w:autoSpaceDN w:val="0"/>
        <w:adjustRightInd w:val="0"/>
        <w:ind w:firstLine="540"/>
        <w:jc w:val="both"/>
        <w:rPr>
          <w:rFonts w:eastAsia="Calibri"/>
          <w:sz w:val="26"/>
          <w:szCs w:val="26"/>
        </w:rPr>
      </w:pPr>
      <w:proofErr w:type="gramStart"/>
      <w:r w:rsidRPr="00107770">
        <w:rPr>
          <w:rFonts w:eastAsia="Calibri"/>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07770">
        <w:rPr>
          <w:rFonts w:eastAsia="Calibri"/>
          <w:sz w:val="26"/>
          <w:szCs w:val="26"/>
        </w:rPr>
        <w:t xml:space="preserve"> государства, а также угрозы чрезвычайных ситуаций природного и техногенного характера;</w:t>
      </w:r>
    </w:p>
    <w:p w:rsidR="001A7517" w:rsidRPr="00107770" w:rsidRDefault="001A7517" w:rsidP="001A7517">
      <w:pPr>
        <w:autoSpaceDE w:val="0"/>
        <w:autoSpaceDN w:val="0"/>
        <w:adjustRightInd w:val="0"/>
        <w:ind w:firstLine="540"/>
        <w:jc w:val="both"/>
        <w:rPr>
          <w:rFonts w:eastAsia="Calibri"/>
          <w:sz w:val="26"/>
          <w:szCs w:val="26"/>
        </w:rPr>
      </w:pPr>
      <w:proofErr w:type="gramStart"/>
      <w:r w:rsidRPr="00107770">
        <w:rPr>
          <w:rFonts w:eastAsia="Calibri"/>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07770">
        <w:rPr>
          <w:rFonts w:eastAsia="Calibri"/>
          <w:sz w:val="26"/>
          <w:szCs w:val="26"/>
        </w:rPr>
        <w:t xml:space="preserve"> также возникновение чрезвычайных ситуаций природного и техногенного характера;</w:t>
      </w:r>
    </w:p>
    <w:p w:rsidR="001A7517" w:rsidRPr="00107770" w:rsidRDefault="001A7517" w:rsidP="001A7517">
      <w:pPr>
        <w:autoSpaceDE w:val="0"/>
        <w:autoSpaceDN w:val="0"/>
        <w:adjustRightInd w:val="0"/>
        <w:ind w:firstLine="540"/>
        <w:jc w:val="both"/>
        <w:rPr>
          <w:rFonts w:eastAsia="Calibri"/>
          <w:sz w:val="26"/>
          <w:szCs w:val="26"/>
        </w:rPr>
      </w:pPr>
      <w:r w:rsidRPr="00107770">
        <w:rPr>
          <w:rFonts w:eastAsia="Calibri"/>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A7517" w:rsidRPr="00107770" w:rsidRDefault="001A7517" w:rsidP="001A7517">
      <w:pPr>
        <w:pStyle w:val="ConsPlusNormal"/>
        <w:ind w:firstLine="540"/>
        <w:jc w:val="both"/>
        <w:rPr>
          <w:rFonts w:ascii="Times New Roman" w:hAnsi="Times New Roman" w:cs="Times New Roman"/>
          <w:sz w:val="26"/>
          <w:szCs w:val="26"/>
        </w:rPr>
      </w:pPr>
      <w:proofErr w:type="gramStart"/>
      <w:r w:rsidRPr="00107770">
        <w:rPr>
          <w:rFonts w:ascii="Times New Roman" w:hAnsi="Times New Roman" w:cs="Times New Roman"/>
          <w:sz w:val="26"/>
          <w:szCs w:val="26"/>
        </w:rPr>
        <w:t>- 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1A7517" w:rsidRPr="00AD3BFE" w:rsidRDefault="007B6BEE" w:rsidP="001A7517">
      <w:pPr>
        <w:autoSpaceDE w:val="0"/>
        <w:autoSpaceDN w:val="0"/>
        <w:adjustRightInd w:val="0"/>
        <w:ind w:firstLine="540"/>
        <w:jc w:val="both"/>
        <w:rPr>
          <w:sz w:val="26"/>
          <w:szCs w:val="26"/>
        </w:rPr>
      </w:pPr>
      <w:r w:rsidRPr="00AD3BFE">
        <w:rPr>
          <w:sz w:val="26"/>
          <w:szCs w:val="26"/>
        </w:rPr>
        <w:t>1.8. Д</w:t>
      </w:r>
      <w:r w:rsidR="001A7517" w:rsidRPr="00AD3BFE">
        <w:rPr>
          <w:sz w:val="26"/>
          <w:szCs w:val="26"/>
        </w:rPr>
        <w:t>ополнить пунктом 3.21.1 следующего содержания:</w:t>
      </w:r>
    </w:p>
    <w:p w:rsidR="001A7517" w:rsidRDefault="001A7517" w:rsidP="001A7517">
      <w:pPr>
        <w:autoSpaceDE w:val="0"/>
        <w:autoSpaceDN w:val="0"/>
        <w:adjustRightInd w:val="0"/>
        <w:ind w:firstLine="540"/>
        <w:jc w:val="both"/>
        <w:rPr>
          <w:rFonts w:eastAsia="Calibri"/>
          <w:sz w:val="26"/>
          <w:szCs w:val="26"/>
        </w:rPr>
      </w:pPr>
      <w:r>
        <w:rPr>
          <w:rFonts w:eastAsia="Calibri"/>
          <w:sz w:val="26"/>
          <w:szCs w:val="26"/>
        </w:rPr>
        <w:t xml:space="preserve">"3.21.1. Обращения и заявления, не позволяющие установить лицо, обратившееся в орган муниципального контроля, а также обращения и заявления, не </w:t>
      </w:r>
      <w:r w:rsidRPr="00107770">
        <w:rPr>
          <w:rFonts w:eastAsia="Calibri"/>
          <w:sz w:val="26"/>
          <w:szCs w:val="26"/>
        </w:rPr>
        <w:t xml:space="preserve">содержащие сведений о фактах, указанных в </w:t>
      </w:r>
      <w:hyperlink r:id="rId8" w:history="1">
        <w:r w:rsidRPr="00107770">
          <w:rPr>
            <w:rFonts w:eastAsia="Calibri"/>
            <w:sz w:val="26"/>
            <w:szCs w:val="26"/>
          </w:rPr>
          <w:t xml:space="preserve">пункте </w:t>
        </w:r>
      </w:hyperlink>
      <w:r w:rsidRPr="00107770">
        <w:rPr>
          <w:rFonts w:eastAsia="Calibri"/>
          <w:sz w:val="26"/>
          <w:szCs w:val="26"/>
        </w:rPr>
        <w:t>3.21 настоящего административного регламента, не могут служить основанием для проведения внеплановой проверки. В случае</w:t>
      </w:r>
      <w:proofErr w:type="gramStart"/>
      <w:r w:rsidRPr="00107770">
        <w:rPr>
          <w:rFonts w:eastAsia="Calibri"/>
          <w:sz w:val="26"/>
          <w:szCs w:val="26"/>
        </w:rPr>
        <w:t>,</w:t>
      </w:r>
      <w:proofErr w:type="gramEnd"/>
      <w:r w:rsidRPr="00107770">
        <w:rPr>
          <w:rFonts w:eastAsia="Calibri"/>
          <w:sz w:val="26"/>
          <w:szCs w:val="26"/>
        </w:rPr>
        <w:t xml:space="preserve"> если изложенная в обращении или заявлении информация может в соответствии с </w:t>
      </w:r>
      <w:hyperlink r:id="rId9" w:history="1">
        <w:r w:rsidRPr="00107770">
          <w:rPr>
            <w:rFonts w:eastAsia="Calibri"/>
            <w:sz w:val="26"/>
            <w:szCs w:val="26"/>
          </w:rPr>
          <w:t>пункт</w:t>
        </w:r>
      </w:hyperlink>
      <w:r w:rsidRPr="00107770">
        <w:rPr>
          <w:rFonts w:eastAsia="Calibri"/>
          <w:sz w:val="26"/>
          <w:szCs w:val="26"/>
        </w:rPr>
        <w:t>ом 3.21 настоящего административного</w:t>
      </w:r>
      <w:r>
        <w:rPr>
          <w:rFonts w:eastAsia="Calibri"/>
          <w:sz w:val="26"/>
          <w:szCs w:val="26"/>
        </w:rPr>
        <w:t xml:space="preserve"> регламента являться основанием для проведения внеплановой проверки, </w:t>
      </w:r>
      <w:r>
        <w:rPr>
          <w:rFonts w:eastAsia="Calibri"/>
          <w:sz w:val="26"/>
          <w:szCs w:val="26"/>
        </w:rPr>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AD3BFE">
        <w:rPr>
          <w:rFonts w:eastAsia="Calibri"/>
          <w:sz w:val="26"/>
          <w:szCs w:val="26"/>
        </w:rPr>
        <w:t xml:space="preserve"> идентификац</w:t>
      </w:r>
      <w:proofErr w:type="gramStart"/>
      <w:r w:rsidR="00AD3BFE">
        <w:rPr>
          <w:rFonts w:eastAsia="Calibri"/>
          <w:sz w:val="26"/>
          <w:szCs w:val="26"/>
        </w:rPr>
        <w:t>ии и ау</w:t>
      </w:r>
      <w:proofErr w:type="gramEnd"/>
      <w:r w:rsidR="00AD3BFE">
        <w:rPr>
          <w:rFonts w:eastAsia="Calibri"/>
          <w:sz w:val="26"/>
          <w:szCs w:val="26"/>
        </w:rPr>
        <w:t>тентификации.</w:t>
      </w:r>
    </w:p>
    <w:p w:rsidR="001A7517" w:rsidRDefault="007B6BEE" w:rsidP="001A7517">
      <w:pPr>
        <w:autoSpaceDE w:val="0"/>
        <w:autoSpaceDN w:val="0"/>
        <w:adjustRightInd w:val="0"/>
        <w:ind w:firstLine="540"/>
        <w:jc w:val="both"/>
        <w:rPr>
          <w:rFonts w:eastAsia="Calibri"/>
          <w:sz w:val="26"/>
          <w:szCs w:val="26"/>
        </w:rPr>
      </w:pPr>
      <w:r>
        <w:rPr>
          <w:rFonts w:eastAsia="Calibri"/>
          <w:sz w:val="26"/>
          <w:szCs w:val="26"/>
        </w:rPr>
        <w:t>П</w:t>
      </w:r>
      <w:r w:rsidR="001A7517">
        <w:rPr>
          <w:rFonts w:eastAsia="Calibri"/>
          <w:sz w:val="26"/>
          <w:szCs w:val="26"/>
        </w:rPr>
        <w:t>ри рассмотрении обращений и заявлений, информации о фактах, указанных в пункте 3.21 настояще</w:t>
      </w:r>
      <w:r w:rsidR="008305D9">
        <w:rPr>
          <w:rFonts w:eastAsia="Calibri"/>
          <w:sz w:val="26"/>
          <w:szCs w:val="26"/>
        </w:rPr>
        <w:t>го</w:t>
      </w:r>
      <w:r w:rsidR="001A7517">
        <w:rPr>
          <w:rFonts w:eastAsia="Calibri"/>
          <w:sz w:val="26"/>
          <w:szCs w:val="26"/>
        </w:rPr>
        <w:t xml:space="preserve"> </w:t>
      </w:r>
      <w:r w:rsidR="008305D9">
        <w:rPr>
          <w:rFonts w:eastAsia="Calibri"/>
          <w:sz w:val="26"/>
          <w:szCs w:val="26"/>
        </w:rPr>
        <w:t>административного регламента</w:t>
      </w:r>
      <w:r w:rsidR="001A7517">
        <w:rPr>
          <w:rFonts w:eastAsia="Calibri"/>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AD3BFE">
        <w:rPr>
          <w:rFonts w:eastAsia="Calibri"/>
          <w:sz w:val="26"/>
          <w:szCs w:val="26"/>
        </w:rPr>
        <w:t>индивидуальных предпринимателей.</w:t>
      </w:r>
    </w:p>
    <w:p w:rsidR="001A7517" w:rsidRDefault="007B6BEE" w:rsidP="001A7517">
      <w:pPr>
        <w:autoSpaceDE w:val="0"/>
        <w:autoSpaceDN w:val="0"/>
        <w:adjustRightInd w:val="0"/>
        <w:ind w:firstLine="540"/>
        <w:jc w:val="both"/>
        <w:rPr>
          <w:rFonts w:eastAsia="Calibri"/>
          <w:sz w:val="26"/>
          <w:szCs w:val="26"/>
        </w:rPr>
      </w:pPr>
      <w:r>
        <w:rPr>
          <w:rFonts w:eastAsia="Calibri"/>
          <w:sz w:val="26"/>
          <w:szCs w:val="26"/>
        </w:rPr>
        <w:t>П</w:t>
      </w:r>
      <w:r w:rsidR="001A7517">
        <w:rPr>
          <w:rFonts w:eastAsia="Calibri"/>
          <w:sz w:val="26"/>
          <w:szCs w:val="26"/>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1A7517">
        <w:rPr>
          <w:rFonts w:eastAsia="Calibri"/>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1A7517">
        <w:rPr>
          <w:rFonts w:eastAsia="Calibri"/>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AD3BFE">
        <w:rPr>
          <w:rFonts w:eastAsia="Calibri"/>
          <w:sz w:val="26"/>
          <w:szCs w:val="26"/>
        </w:rPr>
        <w:t>ментов не является обязательным.</w:t>
      </w:r>
    </w:p>
    <w:p w:rsidR="001A7517" w:rsidRDefault="007B6BEE" w:rsidP="001A7517">
      <w:pPr>
        <w:autoSpaceDE w:val="0"/>
        <w:autoSpaceDN w:val="0"/>
        <w:adjustRightInd w:val="0"/>
        <w:ind w:firstLine="540"/>
        <w:jc w:val="both"/>
        <w:rPr>
          <w:rFonts w:eastAsia="Calibri"/>
          <w:sz w:val="26"/>
          <w:szCs w:val="26"/>
        </w:rPr>
      </w:pPr>
      <w:r>
        <w:rPr>
          <w:rFonts w:eastAsia="Calibri"/>
          <w:sz w:val="26"/>
          <w:szCs w:val="26"/>
        </w:rPr>
        <w:t>П</w:t>
      </w:r>
      <w:r w:rsidR="001A7517">
        <w:rPr>
          <w:rFonts w:eastAsia="Calibri"/>
          <w:sz w:val="26"/>
          <w:szCs w:val="26"/>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0" w:history="1">
        <w:r w:rsidR="001A7517" w:rsidRPr="008305D9">
          <w:rPr>
            <w:rFonts w:eastAsia="Calibri"/>
            <w:sz w:val="26"/>
            <w:szCs w:val="26"/>
          </w:rPr>
          <w:t>пункте 3.21</w:t>
        </w:r>
      </w:hyperlink>
      <w:r w:rsidR="001A7517">
        <w:rPr>
          <w:rFonts w:eastAsia="Calibri"/>
          <w:sz w:val="26"/>
          <w:szCs w:val="26"/>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w:t>
      </w:r>
      <w:r w:rsidR="008305D9">
        <w:rPr>
          <w:rFonts w:eastAsia="Calibri"/>
          <w:sz w:val="26"/>
          <w:szCs w:val="26"/>
        </w:rPr>
        <w:t xml:space="preserve"> ответств</w:t>
      </w:r>
      <w:r w:rsidR="00AD3BFE">
        <w:rPr>
          <w:rFonts w:eastAsia="Calibri"/>
          <w:sz w:val="26"/>
          <w:szCs w:val="26"/>
        </w:rPr>
        <w:t>енности не принимаются.</w:t>
      </w:r>
    </w:p>
    <w:p w:rsidR="001A7517" w:rsidRDefault="007B6BEE" w:rsidP="001A7517">
      <w:pPr>
        <w:autoSpaceDE w:val="0"/>
        <w:autoSpaceDN w:val="0"/>
        <w:adjustRightInd w:val="0"/>
        <w:ind w:firstLine="540"/>
        <w:jc w:val="both"/>
        <w:rPr>
          <w:rFonts w:eastAsia="Calibri"/>
          <w:sz w:val="26"/>
          <w:szCs w:val="26"/>
        </w:rPr>
      </w:pPr>
      <w:r>
        <w:rPr>
          <w:rFonts w:eastAsia="Calibri"/>
          <w:sz w:val="26"/>
          <w:szCs w:val="26"/>
        </w:rPr>
        <w:t>П</w:t>
      </w:r>
      <w:r w:rsidR="001A7517" w:rsidRPr="00107770">
        <w:rPr>
          <w:rFonts w:eastAsia="Calibri"/>
          <w:sz w:val="26"/>
          <w:szCs w:val="26"/>
        </w:rPr>
        <w:t>о решению руководителя, заместителя руководителя органа муниципального контроля предварительная проверка, внеплановая проверка прекращаются, если</w:t>
      </w:r>
      <w:r w:rsidR="001A7517">
        <w:rPr>
          <w:rFonts w:eastAsia="Calibri"/>
          <w:sz w:val="26"/>
          <w:szCs w:val="26"/>
        </w:rPr>
        <w:t xml:space="preserve"> после начала соответствующей проверки выявлена анонимность обращения или заявления, </w:t>
      </w:r>
      <w:proofErr w:type="gramStart"/>
      <w:r w:rsidR="001A7517">
        <w:rPr>
          <w:rFonts w:eastAsia="Calibri"/>
          <w:sz w:val="26"/>
          <w:szCs w:val="26"/>
        </w:rPr>
        <w:t>явившихся</w:t>
      </w:r>
      <w:proofErr w:type="gramEnd"/>
      <w:r w:rsidR="001A7517">
        <w:rPr>
          <w:rFonts w:eastAsia="Calibri"/>
          <w:sz w:val="26"/>
          <w:szCs w:val="26"/>
        </w:rPr>
        <w:t xml:space="preserve"> поводом для ее организации, либо установлены заведомо недостоверные сведения, содержа</w:t>
      </w:r>
      <w:r w:rsidR="00AD3BFE">
        <w:rPr>
          <w:rFonts w:eastAsia="Calibri"/>
          <w:sz w:val="26"/>
          <w:szCs w:val="26"/>
        </w:rPr>
        <w:t>щиеся в обращении или заявлении.</w:t>
      </w:r>
    </w:p>
    <w:p w:rsidR="001A7517" w:rsidRDefault="007B6BEE" w:rsidP="001A7517">
      <w:pPr>
        <w:autoSpaceDE w:val="0"/>
        <w:autoSpaceDN w:val="0"/>
        <w:adjustRightInd w:val="0"/>
        <w:ind w:firstLine="540"/>
        <w:jc w:val="both"/>
        <w:rPr>
          <w:rFonts w:eastAsia="Calibri"/>
          <w:sz w:val="26"/>
          <w:szCs w:val="26"/>
        </w:rPr>
      </w:pPr>
      <w:r>
        <w:rPr>
          <w:rFonts w:eastAsia="Calibri"/>
          <w:sz w:val="26"/>
          <w:szCs w:val="26"/>
        </w:rPr>
        <w:t>О</w:t>
      </w:r>
      <w:r w:rsidR="001A7517">
        <w:rPr>
          <w:rFonts w:eastAsia="Calibri"/>
          <w:sz w:val="26"/>
          <w:szCs w:val="26"/>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1A7517">
        <w:rPr>
          <w:rFonts w:eastAsia="Calibri"/>
          <w:sz w:val="26"/>
          <w:szCs w:val="26"/>
        </w:rPr>
        <w:t>.".</w:t>
      </w:r>
      <w:proofErr w:type="gramEnd"/>
    </w:p>
    <w:p w:rsidR="007B6BEE" w:rsidRPr="00B11C2C" w:rsidRDefault="007B6BEE" w:rsidP="007B6BEE">
      <w:pPr>
        <w:autoSpaceDE w:val="0"/>
        <w:autoSpaceDN w:val="0"/>
        <w:adjustRightInd w:val="0"/>
        <w:ind w:firstLine="540"/>
        <w:jc w:val="both"/>
        <w:rPr>
          <w:rFonts w:eastAsia="Calibri"/>
          <w:sz w:val="26"/>
          <w:szCs w:val="26"/>
        </w:rPr>
      </w:pPr>
      <w:r w:rsidRPr="00AD3BFE">
        <w:rPr>
          <w:rFonts w:eastAsia="Calibri"/>
          <w:sz w:val="26"/>
          <w:szCs w:val="26"/>
        </w:rPr>
        <w:lastRenderedPageBreak/>
        <w:t xml:space="preserve">1.9. </w:t>
      </w:r>
      <w:proofErr w:type="gramStart"/>
      <w:r w:rsidRPr="00AD3BFE">
        <w:rPr>
          <w:rFonts w:eastAsia="Calibri"/>
          <w:sz w:val="26"/>
          <w:szCs w:val="26"/>
        </w:rPr>
        <w:t>Пункт 3.23 после слов "любым доступным способом" дополнить словами ",</w:t>
      </w:r>
      <w:r w:rsidRPr="00D56AE6">
        <w:rPr>
          <w:rFonts w:eastAsia="Calibri"/>
          <w:sz w:val="26"/>
          <w:szCs w:val="26"/>
        </w:rPr>
        <w:t xml:space="preserve"> в том числе посредством электронного документа, подписанного</w:t>
      </w:r>
      <w:r w:rsidRPr="00B11C2C">
        <w:rPr>
          <w:rFonts w:eastAsia="Calibri"/>
          <w:sz w:val="26"/>
          <w:szCs w:val="26"/>
        </w:rPr>
        <w:t xml:space="preserve">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eastAsia="Calibri"/>
          <w:sz w:val="26"/>
          <w:szCs w:val="26"/>
        </w:rPr>
        <w:t>.".</w:t>
      </w:r>
      <w:proofErr w:type="gramEnd"/>
    </w:p>
    <w:p w:rsidR="007B6BEE" w:rsidRPr="00B11C2C" w:rsidRDefault="007B6BEE" w:rsidP="007B6BEE">
      <w:pPr>
        <w:autoSpaceDE w:val="0"/>
        <w:autoSpaceDN w:val="0"/>
        <w:adjustRightInd w:val="0"/>
        <w:ind w:firstLine="540"/>
        <w:jc w:val="both"/>
        <w:rPr>
          <w:rFonts w:eastAsia="Calibri"/>
          <w:sz w:val="26"/>
          <w:szCs w:val="26"/>
        </w:rPr>
      </w:pPr>
      <w:r w:rsidRPr="00AD3BFE">
        <w:rPr>
          <w:rFonts w:eastAsia="Calibri"/>
          <w:sz w:val="26"/>
          <w:szCs w:val="26"/>
        </w:rPr>
        <w:t>1.10. Во втором предложении пункта 3.34 слова ", в порядке, определяемом</w:t>
      </w:r>
      <w:r w:rsidRPr="007B6BEE">
        <w:rPr>
          <w:rFonts w:eastAsia="Calibri"/>
          <w:sz w:val="26"/>
          <w:szCs w:val="26"/>
        </w:rPr>
        <w:t xml:space="preserve"> Правительством Российской Федерации" исключить.</w:t>
      </w:r>
    </w:p>
    <w:p w:rsidR="007B6BEE" w:rsidRPr="00AD3BFE" w:rsidRDefault="007B6BEE" w:rsidP="007B6BEE">
      <w:pPr>
        <w:autoSpaceDE w:val="0"/>
        <w:autoSpaceDN w:val="0"/>
        <w:adjustRightInd w:val="0"/>
        <w:ind w:firstLine="540"/>
        <w:jc w:val="both"/>
        <w:rPr>
          <w:sz w:val="26"/>
          <w:szCs w:val="26"/>
        </w:rPr>
      </w:pPr>
      <w:r w:rsidRPr="00AD3BFE">
        <w:rPr>
          <w:sz w:val="26"/>
          <w:szCs w:val="26"/>
        </w:rPr>
        <w:t xml:space="preserve">1.11. Пункт 3.37 дополнить абзацем вторым следующего содержания: </w:t>
      </w:r>
    </w:p>
    <w:p w:rsidR="007B6BEE" w:rsidRDefault="007B6BEE" w:rsidP="007B6BEE">
      <w:pPr>
        <w:autoSpaceDE w:val="0"/>
        <w:autoSpaceDN w:val="0"/>
        <w:adjustRightInd w:val="0"/>
        <w:ind w:firstLine="540"/>
        <w:jc w:val="both"/>
        <w:rPr>
          <w:rFonts w:eastAsia="Calibri"/>
          <w:sz w:val="26"/>
          <w:szCs w:val="26"/>
        </w:rPr>
      </w:pPr>
      <w:r>
        <w:rPr>
          <w:rFonts w:eastAsia="Calibri"/>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eastAsia="Calibri"/>
          <w:sz w:val="26"/>
          <w:szCs w:val="26"/>
        </w:rPr>
        <w:t>,</w:t>
      </w:r>
      <w:proofErr w:type="gramEnd"/>
      <w:r>
        <w:rPr>
          <w:rFonts w:eastAsia="Calibri"/>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eastAsia="Calibri"/>
          <w:sz w:val="26"/>
          <w:szCs w:val="26"/>
        </w:rPr>
        <w:t>.".</w:t>
      </w:r>
      <w:proofErr w:type="gramEnd"/>
    </w:p>
    <w:p w:rsidR="007B6BEE" w:rsidRPr="00AD3BFE" w:rsidRDefault="007B6BEE" w:rsidP="007B6BEE">
      <w:pPr>
        <w:autoSpaceDE w:val="0"/>
        <w:autoSpaceDN w:val="0"/>
        <w:adjustRightInd w:val="0"/>
        <w:ind w:firstLine="540"/>
        <w:jc w:val="both"/>
        <w:rPr>
          <w:sz w:val="26"/>
          <w:szCs w:val="26"/>
        </w:rPr>
      </w:pPr>
      <w:r w:rsidRPr="00AD3BFE">
        <w:rPr>
          <w:sz w:val="26"/>
          <w:szCs w:val="26"/>
        </w:rPr>
        <w:t>1.12. Пункт 3.45 дополнить  абзацем седьмым  следующего содержания:</w:t>
      </w:r>
    </w:p>
    <w:p w:rsidR="007B6BEE" w:rsidRDefault="007B6BEE" w:rsidP="007B6BEE">
      <w:pPr>
        <w:autoSpaceDE w:val="0"/>
        <w:autoSpaceDN w:val="0"/>
        <w:adjustRightInd w:val="0"/>
        <w:ind w:firstLine="540"/>
        <w:jc w:val="both"/>
        <w:rPr>
          <w:rFonts w:eastAsia="Calibri"/>
          <w:sz w:val="26"/>
          <w:szCs w:val="26"/>
        </w:rPr>
      </w:pPr>
      <w:r>
        <w:rPr>
          <w:rFonts w:eastAsia="Calibri"/>
          <w:sz w:val="26"/>
          <w:szCs w:val="26"/>
        </w:rPr>
        <w:t>"В случае</w:t>
      </w:r>
      <w:proofErr w:type="gramStart"/>
      <w:r>
        <w:rPr>
          <w:rFonts w:eastAsia="Calibri"/>
          <w:sz w:val="26"/>
          <w:szCs w:val="26"/>
        </w:rPr>
        <w:t>,</w:t>
      </w:r>
      <w:proofErr w:type="gramEnd"/>
      <w:r>
        <w:rPr>
          <w:rFonts w:eastAsia="Calibri"/>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Calibri"/>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B6BEE" w:rsidRPr="00E23937" w:rsidRDefault="007B6BEE" w:rsidP="007B6BEE">
      <w:pPr>
        <w:tabs>
          <w:tab w:val="left" w:pos="0"/>
          <w:tab w:val="left" w:pos="1134"/>
        </w:tabs>
        <w:ind w:firstLine="709"/>
        <w:jc w:val="both"/>
        <w:rPr>
          <w:sz w:val="26"/>
          <w:szCs w:val="26"/>
        </w:rPr>
      </w:pPr>
      <w:r>
        <w:rPr>
          <w:sz w:val="26"/>
          <w:szCs w:val="26"/>
        </w:rPr>
        <w:t>2</w:t>
      </w:r>
      <w:r w:rsidRPr="00E23937">
        <w:rPr>
          <w:sz w:val="26"/>
          <w:szCs w:val="26"/>
        </w:rPr>
        <w:t>.</w:t>
      </w:r>
      <w:r w:rsidRPr="00E23937">
        <w:rPr>
          <w:sz w:val="26"/>
          <w:szCs w:val="26"/>
        </w:rPr>
        <w:tab/>
        <w:t>Настоящее постановление вступае</w:t>
      </w:r>
      <w:r>
        <w:rPr>
          <w:sz w:val="26"/>
          <w:szCs w:val="26"/>
        </w:rPr>
        <w:t>т в силу после официального опубликования и подлежит размещению на официальном сайте Администрации МО "Городской округ "Город Нарьян-Мар".</w:t>
      </w:r>
    </w:p>
    <w:p w:rsidR="00051F56" w:rsidRDefault="00051F56" w:rsidP="008B7453">
      <w:pPr>
        <w:tabs>
          <w:tab w:val="left" w:pos="0"/>
          <w:tab w:val="left" w:pos="1134"/>
        </w:tabs>
        <w:ind w:firstLine="709"/>
        <w:jc w:val="both"/>
        <w:rPr>
          <w:sz w:val="26"/>
        </w:rPr>
      </w:pPr>
    </w:p>
    <w:p w:rsidR="00051F56" w:rsidRDefault="00051F56" w:rsidP="00051F56">
      <w:pPr>
        <w:tabs>
          <w:tab w:val="left" w:pos="1276"/>
        </w:tabs>
        <w:ind w:firstLine="720"/>
        <w:jc w:val="both"/>
        <w:rPr>
          <w:sz w:val="26"/>
        </w:rPr>
      </w:pPr>
    </w:p>
    <w:tbl>
      <w:tblPr>
        <w:tblW w:w="0" w:type="auto"/>
        <w:tblLook w:val="0000"/>
      </w:tblPr>
      <w:tblGrid>
        <w:gridCol w:w="4844"/>
        <w:gridCol w:w="4868"/>
      </w:tblGrid>
      <w:tr w:rsidR="00051F56" w:rsidTr="00015665">
        <w:tc>
          <w:tcPr>
            <w:tcW w:w="4844" w:type="dxa"/>
            <w:tcBorders>
              <w:top w:val="nil"/>
              <w:left w:val="nil"/>
              <w:bottom w:val="nil"/>
              <w:right w:val="nil"/>
            </w:tcBorders>
          </w:tcPr>
          <w:p w:rsidR="00051F56" w:rsidRDefault="00B47E1D" w:rsidP="00015665">
            <w:pPr>
              <w:jc w:val="both"/>
              <w:rPr>
                <w:b/>
                <w:bCs/>
                <w:sz w:val="26"/>
                <w:szCs w:val="26"/>
              </w:rPr>
            </w:pPr>
            <w:r>
              <w:rPr>
                <w:b/>
                <w:bCs/>
                <w:sz w:val="26"/>
                <w:szCs w:val="26"/>
              </w:rPr>
              <w:t>Г</w:t>
            </w:r>
            <w:r w:rsidR="00051F56">
              <w:rPr>
                <w:b/>
                <w:bCs/>
                <w:sz w:val="26"/>
                <w:szCs w:val="26"/>
              </w:rPr>
              <w:t xml:space="preserve">лава МО "Городской округ </w:t>
            </w:r>
          </w:p>
          <w:p w:rsidR="00051F56" w:rsidRDefault="00051F56" w:rsidP="00015665">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051F56" w:rsidRDefault="00051F56" w:rsidP="00015665">
            <w:pPr>
              <w:jc w:val="right"/>
              <w:rPr>
                <w:b/>
                <w:bCs/>
                <w:sz w:val="26"/>
                <w:szCs w:val="26"/>
              </w:rPr>
            </w:pPr>
          </w:p>
          <w:p w:rsidR="00051F56" w:rsidRDefault="00B47E1D" w:rsidP="00B47E1D">
            <w:pPr>
              <w:jc w:val="right"/>
              <w:rPr>
                <w:b/>
                <w:bCs/>
                <w:sz w:val="26"/>
                <w:szCs w:val="26"/>
              </w:rPr>
            </w:pPr>
            <w:r>
              <w:rPr>
                <w:b/>
                <w:bCs/>
                <w:sz w:val="26"/>
                <w:szCs w:val="26"/>
              </w:rPr>
              <w:t>Т</w:t>
            </w:r>
            <w:r w:rsidR="009D1B4E">
              <w:rPr>
                <w:b/>
                <w:bCs/>
                <w:sz w:val="26"/>
                <w:szCs w:val="26"/>
              </w:rPr>
              <w:t>.</w:t>
            </w:r>
            <w:r>
              <w:rPr>
                <w:b/>
                <w:bCs/>
                <w:sz w:val="26"/>
                <w:szCs w:val="26"/>
              </w:rPr>
              <w:t>В</w:t>
            </w:r>
            <w:r w:rsidR="009D1B4E">
              <w:rPr>
                <w:b/>
                <w:bCs/>
                <w:sz w:val="26"/>
                <w:szCs w:val="26"/>
              </w:rPr>
              <w:t>.</w:t>
            </w:r>
            <w:r w:rsidR="002D77D0">
              <w:rPr>
                <w:b/>
                <w:bCs/>
                <w:sz w:val="26"/>
                <w:szCs w:val="26"/>
              </w:rPr>
              <w:t xml:space="preserve"> </w:t>
            </w:r>
            <w:r>
              <w:rPr>
                <w:b/>
                <w:bCs/>
                <w:sz w:val="26"/>
                <w:szCs w:val="26"/>
              </w:rPr>
              <w:t>Федорова</w:t>
            </w:r>
          </w:p>
        </w:tc>
      </w:tr>
    </w:tbl>
    <w:p w:rsidR="00C459F8" w:rsidRPr="00C459F8" w:rsidRDefault="00C459F8" w:rsidP="00C459F8"/>
    <w:sectPr w:rsidR="00C459F8" w:rsidRPr="00C459F8" w:rsidSect="00651CB2">
      <w:pgSz w:w="11906" w:h="16838" w:code="9"/>
      <w:pgMar w:top="851" w:right="709" w:bottom="993"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B4" w:rsidRDefault="001915B4">
      <w:r>
        <w:separator/>
      </w:r>
    </w:p>
  </w:endnote>
  <w:endnote w:type="continuationSeparator" w:id="0">
    <w:p w:rsidR="001915B4" w:rsidRDefault="00191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B4" w:rsidRDefault="001915B4">
      <w:r>
        <w:separator/>
      </w:r>
    </w:p>
  </w:footnote>
  <w:footnote w:type="continuationSeparator" w:id="0">
    <w:p w:rsidR="001915B4" w:rsidRDefault="00191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F56"/>
    <w:rsid w:val="00003B5B"/>
    <w:rsid w:val="00015665"/>
    <w:rsid w:val="0001608E"/>
    <w:rsid w:val="00051F56"/>
    <w:rsid w:val="00080548"/>
    <w:rsid w:val="000B307A"/>
    <w:rsid w:val="000F1ABF"/>
    <w:rsid w:val="00165188"/>
    <w:rsid w:val="001915B4"/>
    <w:rsid w:val="001A7517"/>
    <w:rsid w:val="001E0ED7"/>
    <w:rsid w:val="001F7FA6"/>
    <w:rsid w:val="00216D89"/>
    <w:rsid w:val="0024467B"/>
    <w:rsid w:val="002D77D0"/>
    <w:rsid w:val="002D7EA5"/>
    <w:rsid w:val="003831A0"/>
    <w:rsid w:val="003E3A8B"/>
    <w:rsid w:val="00414D31"/>
    <w:rsid w:val="0044296E"/>
    <w:rsid w:val="004A02AD"/>
    <w:rsid w:val="005673F1"/>
    <w:rsid w:val="00593CD4"/>
    <w:rsid w:val="005A2D3C"/>
    <w:rsid w:val="0064280C"/>
    <w:rsid w:val="006453AC"/>
    <w:rsid w:val="00651CB2"/>
    <w:rsid w:val="006A4A19"/>
    <w:rsid w:val="007221D0"/>
    <w:rsid w:val="007B6BEE"/>
    <w:rsid w:val="007E5177"/>
    <w:rsid w:val="008305D9"/>
    <w:rsid w:val="008B7453"/>
    <w:rsid w:val="008D6F0B"/>
    <w:rsid w:val="0098402C"/>
    <w:rsid w:val="009C06BA"/>
    <w:rsid w:val="009D1B4E"/>
    <w:rsid w:val="00A21CA6"/>
    <w:rsid w:val="00A64C80"/>
    <w:rsid w:val="00AD3BFE"/>
    <w:rsid w:val="00AF3942"/>
    <w:rsid w:val="00B47E1D"/>
    <w:rsid w:val="00BA3A61"/>
    <w:rsid w:val="00BD2A2D"/>
    <w:rsid w:val="00C43ABF"/>
    <w:rsid w:val="00C44D83"/>
    <w:rsid w:val="00C459F8"/>
    <w:rsid w:val="00C765E1"/>
    <w:rsid w:val="00CA3F54"/>
    <w:rsid w:val="00CA7DAE"/>
    <w:rsid w:val="00CC16F4"/>
    <w:rsid w:val="00D551A8"/>
    <w:rsid w:val="00D555B0"/>
    <w:rsid w:val="00D6149E"/>
    <w:rsid w:val="00DD3374"/>
    <w:rsid w:val="00E0565E"/>
    <w:rsid w:val="00E123CB"/>
    <w:rsid w:val="00E61264"/>
    <w:rsid w:val="00E848CF"/>
    <w:rsid w:val="00EA4633"/>
    <w:rsid w:val="00EE4EF1"/>
    <w:rsid w:val="00EE5508"/>
    <w:rsid w:val="00F309CA"/>
    <w:rsid w:val="00F523F0"/>
    <w:rsid w:val="00F56CC2"/>
    <w:rsid w:val="00FF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F56"/>
    <w:pPr>
      <w:tabs>
        <w:tab w:val="center" w:pos="4677"/>
        <w:tab w:val="right" w:pos="9355"/>
      </w:tabs>
    </w:pPr>
  </w:style>
  <w:style w:type="character" w:customStyle="1" w:styleId="a4">
    <w:name w:val="Верхний колонтитул Знак"/>
    <w:basedOn w:val="a0"/>
    <w:link w:val="a3"/>
    <w:uiPriority w:val="99"/>
    <w:rsid w:val="00051F56"/>
    <w:rPr>
      <w:rFonts w:ascii="Times New Roman" w:eastAsia="Times New Roman" w:hAnsi="Times New Roman" w:cs="Times New Roman"/>
      <w:sz w:val="24"/>
      <w:szCs w:val="24"/>
      <w:lang w:eastAsia="ru-RU"/>
    </w:rPr>
  </w:style>
  <w:style w:type="paragraph" w:customStyle="1" w:styleId="ConsPlusNormal">
    <w:name w:val="ConsPlusNormal"/>
    <w:rsid w:val="005673F1"/>
    <w:pPr>
      <w:autoSpaceDE w:val="0"/>
      <w:autoSpaceDN w:val="0"/>
      <w:adjustRightInd w:val="0"/>
    </w:pPr>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0BEB25F2D1CC8FA8F3304FA79B2434B1930CCB43BE1E5BBC87A8C29FA5C2A9ACB8F7CB5l5B1L" TargetMode="External"/><Relationship Id="rId3" Type="http://schemas.openxmlformats.org/officeDocument/2006/relationships/webSettings" Target="webSettings.xml"/><Relationship Id="rId7" Type="http://schemas.openxmlformats.org/officeDocument/2006/relationships/hyperlink" Target="consultantplus://offline/ref=99730B2AE696D4B08178F3A196B16A63AE7DA9E8FF37340311E21A43AAc1FB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FFF2B9F17EB95956D6D3228A4DB82483890E3632411E2BA58DEF64F7C8B512A2E0C25D5E4Ab7KEL" TargetMode="External"/><Relationship Id="rId4" Type="http://schemas.openxmlformats.org/officeDocument/2006/relationships/footnotes" Target="footnotes.xml"/><Relationship Id="rId9" Type="http://schemas.openxmlformats.org/officeDocument/2006/relationships/hyperlink" Target="consultantplus://offline/ref=0950BEB25F2D1CC8FA8F3304FA79B2434B1930CCB43BE1E5BBC87A8C29FA5C2A9ACB8F7CB5l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Нарьян-Мара</Company>
  <LinksUpToDate>false</LinksUpToDate>
  <CharactersWithSpaces>18872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dc:creator>
  <cp:lastModifiedBy>munkon1</cp:lastModifiedBy>
  <cp:revision>5</cp:revision>
  <cp:lastPrinted>2017-01-19T10:37:00Z</cp:lastPrinted>
  <dcterms:created xsi:type="dcterms:W3CDTF">2017-01-18T08:13:00Z</dcterms:created>
  <dcterms:modified xsi:type="dcterms:W3CDTF">2017-01-20T08:33:00Z</dcterms:modified>
</cp:coreProperties>
</file>