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12EC7" w:rsidP="00891709">
            <w:pPr>
              <w:jc w:val="center"/>
            </w:pPr>
            <w:bookmarkStart w:id="0" w:name="ТекстовоеПоле7"/>
            <w:r>
              <w:t>2</w:t>
            </w:r>
            <w:r w:rsidR="00891709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FD57E7">
            <w:pPr>
              <w:jc w:val="center"/>
            </w:pPr>
            <w:r>
              <w:t>6</w:t>
            </w:r>
            <w:r w:rsidR="00FD57E7">
              <w:t>8</w:t>
            </w:r>
            <w:r w:rsidR="000E65E8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E65E8" w:rsidRPr="000E65E8" w:rsidRDefault="000E65E8" w:rsidP="000E65E8">
      <w:pPr>
        <w:ind w:right="4251"/>
        <w:jc w:val="both"/>
        <w:rPr>
          <w:sz w:val="26"/>
        </w:rPr>
      </w:pPr>
      <w:r w:rsidRPr="000E65E8">
        <w:rPr>
          <w:sz w:val="26"/>
        </w:rPr>
        <w:t>О</w:t>
      </w:r>
      <w:r>
        <w:rPr>
          <w:sz w:val="26"/>
        </w:rPr>
        <w:t xml:space="preserve"> внесении изменения в </w:t>
      </w:r>
      <w:r w:rsidRPr="000E65E8">
        <w:rPr>
          <w:sz w:val="26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65E8" w:rsidRPr="000E65E8" w:rsidRDefault="000E65E8" w:rsidP="000E65E8">
      <w:pPr>
        <w:jc w:val="both"/>
        <w:rPr>
          <w:sz w:val="26"/>
        </w:rPr>
      </w:pPr>
    </w:p>
    <w:p w:rsidR="000E65E8" w:rsidRDefault="000E65E8" w:rsidP="000E65E8">
      <w:pPr>
        <w:jc w:val="both"/>
        <w:rPr>
          <w:sz w:val="26"/>
        </w:rPr>
      </w:pPr>
    </w:p>
    <w:p w:rsidR="000E65E8" w:rsidRPr="000E65E8" w:rsidRDefault="000E65E8" w:rsidP="000E65E8">
      <w:pPr>
        <w:jc w:val="both"/>
        <w:rPr>
          <w:sz w:val="26"/>
        </w:rPr>
      </w:pPr>
    </w:p>
    <w:p w:rsidR="000E65E8" w:rsidRPr="000E65E8" w:rsidRDefault="000E65E8" w:rsidP="000E65E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E65E8">
        <w:rPr>
          <w:bCs/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П</w:t>
      </w:r>
      <w:r w:rsidRPr="000E65E8">
        <w:rPr>
          <w:bCs/>
          <w:sz w:val="26"/>
          <w:szCs w:val="26"/>
        </w:rPr>
        <w:t xml:space="preserve">оложением "О порядке формирования, ведения, обязательного опубликования перечня </w:t>
      </w:r>
      <w:r w:rsidRPr="000E65E8">
        <w:rPr>
          <w:sz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0E65E8">
        <w:rPr>
          <w:bCs/>
          <w:sz w:val="26"/>
          <w:szCs w:val="26"/>
        </w:rPr>
        <w:t xml:space="preserve">, утвержденным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        </w:t>
      </w:r>
      <w:r w:rsidRPr="000E65E8">
        <w:rPr>
          <w:bCs/>
          <w:sz w:val="26"/>
          <w:szCs w:val="26"/>
        </w:rPr>
        <w:t>от 27.05.2015 № 640 (в ред</w:t>
      </w:r>
      <w:r>
        <w:rPr>
          <w:bCs/>
          <w:sz w:val="26"/>
          <w:szCs w:val="26"/>
        </w:rPr>
        <w:t xml:space="preserve">. </w:t>
      </w:r>
      <w:r w:rsidRPr="000E65E8">
        <w:rPr>
          <w:bCs/>
          <w:sz w:val="26"/>
          <w:szCs w:val="26"/>
        </w:rPr>
        <w:t xml:space="preserve">от 08.02.2017 № 150), </w:t>
      </w:r>
      <w:r w:rsidRPr="000E65E8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0E65E8" w:rsidRPr="000E65E8" w:rsidRDefault="000E65E8" w:rsidP="000E65E8">
      <w:pPr>
        <w:ind w:firstLine="709"/>
        <w:jc w:val="center"/>
        <w:rPr>
          <w:b/>
          <w:bCs/>
          <w:sz w:val="20"/>
          <w:szCs w:val="20"/>
        </w:rPr>
      </w:pPr>
    </w:p>
    <w:p w:rsidR="000E65E8" w:rsidRPr="000E65E8" w:rsidRDefault="000E65E8" w:rsidP="000E65E8">
      <w:pPr>
        <w:ind w:firstLine="709"/>
        <w:jc w:val="center"/>
        <w:rPr>
          <w:b/>
          <w:bCs/>
          <w:sz w:val="26"/>
        </w:rPr>
      </w:pPr>
      <w:proofErr w:type="gramStart"/>
      <w:r w:rsidRPr="000E65E8">
        <w:rPr>
          <w:b/>
          <w:bCs/>
          <w:sz w:val="26"/>
        </w:rPr>
        <w:t>П</w:t>
      </w:r>
      <w:proofErr w:type="gramEnd"/>
      <w:r w:rsidRPr="000E65E8">
        <w:rPr>
          <w:b/>
          <w:bCs/>
          <w:sz w:val="26"/>
        </w:rPr>
        <w:t xml:space="preserve"> О С Т А Н О В Л Я Е Т:</w:t>
      </w:r>
    </w:p>
    <w:p w:rsidR="000E65E8" w:rsidRPr="000E65E8" w:rsidRDefault="000E65E8" w:rsidP="000E65E8">
      <w:pPr>
        <w:ind w:firstLine="709"/>
        <w:jc w:val="center"/>
        <w:rPr>
          <w:sz w:val="20"/>
          <w:szCs w:val="20"/>
        </w:rPr>
      </w:pPr>
    </w:p>
    <w:p w:rsidR="000E65E8" w:rsidRPr="000E65E8" w:rsidRDefault="000E65E8" w:rsidP="000E65E8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Par0"/>
      <w:bookmarkEnd w:id="1"/>
      <w:proofErr w:type="gramStart"/>
      <w:r w:rsidRPr="000E65E8">
        <w:rPr>
          <w:rFonts w:eastAsia="Calibri"/>
          <w:sz w:val="26"/>
          <w:szCs w:val="22"/>
          <w:lang w:eastAsia="en-US"/>
        </w:rPr>
        <w:t xml:space="preserve">Внести изменение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МО "Городской округ "Город Нарьян-Мар"    </w:t>
      </w:r>
      <w:r>
        <w:rPr>
          <w:rFonts w:eastAsia="Calibri"/>
          <w:sz w:val="26"/>
          <w:szCs w:val="22"/>
          <w:lang w:eastAsia="en-US"/>
        </w:rPr>
        <w:t xml:space="preserve">          от 26.10.2015 № 1217 </w:t>
      </w:r>
      <w:r w:rsidRPr="000E65E8">
        <w:rPr>
          <w:rFonts w:eastAsia="Calibri"/>
          <w:sz w:val="26"/>
          <w:szCs w:val="22"/>
          <w:lang w:eastAsia="en-US"/>
        </w:rPr>
        <w:t>(в ред</w:t>
      </w:r>
      <w:r>
        <w:rPr>
          <w:rFonts w:eastAsia="Calibri"/>
          <w:sz w:val="26"/>
          <w:szCs w:val="22"/>
          <w:lang w:eastAsia="en-US"/>
        </w:rPr>
        <w:t xml:space="preserve">. </w:t>
      </w:r>
      <w:r w:rsidRPr="000E65E8">
        <w:rPr>
          <w:rFonts w:eastAsia="Calibri"/>
          <w:sz w:val="26"/>
          <w:szCs w:val="22"/>
          <w:lang w:eastAsia="en-US"/>
        </w:rPr>
        <w:t>от 10.02.2017 № 172), дополнив его строкой 2 (Приложение).</w:t>
      </w:r>
      <w:proofErr w:type="gramEnd"/>
    </w:p>
    <w:p w:rsidR="000E65E8" w:rsidRPr="000E65E8" w:rsidRDefault="000E65E8" w:rsidP="000E65E8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E65E8">
        <w:rPr>
          <w:rFonts w:eastAsia="Calibri"/>
          <w:sz w:val="26"/>
          <w:szCs w:val="26"/>
          <w:lang w:eastAsia="en-US"/>
        </w:rPr>
        <w:t>Опубликовать настоящее постановление в официальном бюллетене городского округа "Город Нарьян-Мар" "Наш город", разместить в сети Интернет      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0E65E8">
      <w:headerReference w:type="even" r:id="rId9"/>
      <w:headerReference w:type="default" r:id="rId10"/>
      <w:pgSz w:w="11906" w:h="16838" w:code="9"/>
      <w:pgMar w:top="1134" w:right="567" w:bottom="90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A1" w:rsidRDefault="00FA7AA1" w:rsidP="00693317">
      <w:r>
        <w:separator/>
      </w:r>
    </w:p>
  </w:endnote>
  <w:endnote w:type="continuationSeparator" w:id="0">
    <w:p w:rsidR="00FA7AA1" w:rsidRDefault="00FA7AA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A1" w:rsidRDefault="00FA7AA1" w:rsidP="00693317">
      <w:r>
        <w:separator/>
      </w:r>
    </w:p>
  </w:footnote>
  <w:footnote w:type="continuationSeparator" w:id="0">
    <w:p w:rsidR="00FA7AA1" w:rsidRDefault="00FA7AA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A51B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A51B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E65E8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AE5035C"/>
    <w:multiLevelType w:val="hybridMultilevel"/>
    <w:tmpl w:val="C2C23234"/>
    <w:lvl w:ilvl="0" w:tplc="A642E2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5E8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2203F-CBF9-4112-8272-C98B5B26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2017-06-22T12:49:00Z</dcterms:created>
  <dcterms:modified xsi:type="dcterms:W3CDTF">2017-06-22T12:49:00Z</dcterms:modified>
</cp:coreProperties>
</file>