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83EA7" w:rsidP="00442540">
            <w:pPr>
              <w:jc w:val="center"/>
            </w:pPr>
            <w:bookmarkStart w:id="0" w:name="ТекстовоеПоле7"/>
            <w:r>
              <w:t>1</w:t>
            </w:r>
            <w:r w:rsidR="00442540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2F67EC" w:rsidP="00D71112">
            <w:pPr>
              <w:jc w:val="center"/>
            </w:pPr>
            <w:r>
              <w:t>02</w:t>
            </w:r>
            <w:r w:rsidR="007F5192">
              <w:t>.201</w:t>
            </w:r>
            <w:r w:rsidR="00D71112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F67EC" w:rsidP="00780A20">
            <w:pPr>
              <w:jc w:val="center"/>
            </w:pPr>
            <w:r>
              <w:t>1</w:t>
            </w:r>
            <w:r w:rsidR="00780A20">
              <w:t>6</w:t>
            </w:r>
            <w:r w:rsidR="00A438B7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Look w:val="0000"/>
      </w:tblPr>
      <w:tblGrid>
        <w:gridCol w:w="9464"/>
        <w:gridCol w:w="4500"/>
      </w:tblGrid>
      <w:tr w:rsidR="00A438B7" w:rsidRPr="00A438B7" w:rsidTr="00A438B7">
        <w:tc>
          <w:tcPr>
            <w:tcW w:w="9464" w:type="dxa"/>
          </w:tcPr>
          <w:p w:rsidR="00A438B7" w:rsidRPr="00A438B7" w:rsidRDefault="00A438B7" w:rsidP="00A438B7">
            <w:pPr>
              <w:tabs>
                <w:tab w:val="left" w:pos="6120"/>
                <w:tab w:val="left" w:pos="6192"/>
              </w:tabs>
              <w:ind w:right="4003"/>
              <w:jc w:val="both"/>
              <w:rPr>
                <w:sz w:val="26"/>
                <w:szCs w:val="26"/>
              </w:rPr>
            </w:pPr>
            <w:proofErr w:type="gramStart"/>
            <w:r w:rsidRPr="00A438B7">
              <w:rPr>
                <w:sz w:val="26"/>
                <w:szCs w:val="26"/>
              </w:rPr>
              <w:t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</w:t>
            </w:r>
            <w:r w:rsidRPr="00A438B7">
              <w:rPr>
                <w:color w:val="000000"/>
                <w:sz w:val="26"/>
                <w:szCs w:val="26"/>
              </w:rPr>
              <w:t xml:space="preserve"> утвержденн</w:t>
            </w:r>
            <w:r>
              <w:rPr>
                <w:color w:val="000000"/>
                <w:sz w:val="26"/>
                <w:szCs w:val="26"/>
              </w:rPr>
              <w:t>ый</w:t>
            </w:r>
            <w:r w:rsidRPr="00A438B7">
              <w:rPr>
                <w:color w:val="000000"/>
                <w:sz w:val="26"/>
                <w:szCs w:val="26"/>
              </w:rPr>
              <w:t xml:space="preserve"> постановлением Администрации МО "Городской округ "Город "Нарьян-Мар"  </w:t>
            </w:r>
            <w:r>
              <w:rPr>
                <w:color w:val="000000"/>
                <w:sz w:val="26"/>
                <w:szCs w:val="26"/>
              </w:rPr>
              <w:t xml:space="preserve">               </w:t>
            </w:r>
            <w:r w:rsidRPr="00A438B7">
              <w:rPr>
                <w:color w:val="000000"/>
                <w:sz w:val="26"/>
                <w:szCs w:val="26"/>
              </w:rPr>
              <w:t xml:space="preserve">от 25.03.2014 № 766 </w:t>
            </w:r>
            <w:r w:rsidRPr="00A438B7">
              <w:rPr>
                <w:sz w:val="26"/>
                <w:szCs w:val="26"/>
              </w:rPr>
              <w:t>(в ред. постановлений Администрации МО "Городской округ "Город Нарьян-Мар" от 15.05.2014 № 1324,</w:t>
            </w:r>
            <w:r w:rsidRPr="00A438B7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 xml:space="preserve">                       </w:t>
            </w:r>
            <w:r w:rsidRPr="00A438B7">
              <w:rPr>
                <w:rFonts w:cs="Calibri"/>
                <w:sz w:val="26"/>
                <w:szCs w:val="26"/>
              </w:rPr>
              <w:t xml:space="preserve">от 17.11.2014 </w:t>
            </w:r>
            <w:hyperlink r:id="rId9" w:history="1">
              <w:r w:rsidRPr="00A438B7">
                <w:rPr>
                  <w:rFonts w:cs="Calibri"/>
                  <w:sz w:val="26"/>
                  <w:szCs w:val="26"/>
                </w:rPr>
                <w:t>№ 2800</w:t>
              </w:r>
            </w:hyperlink>
            <w:r w:rsidRPr="00A438B7">
              <w:rPr>
                <w:rFonts w:cs="Calibri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500" w:type="dxa"/>
          </w:tcPr>
          <w:p w:rsidR="00A438B7" w:rsidRPr="00A438B7" w:rsidRDefault="00A438B7" w:rsidP="00A438B7">
            <w:pPr>
              <w:jc w:val="both"/>
            </w:pPr>
          </w:p>
        </w:tc>
      </w:tr>
    </w:tbl>
    <w:p w:rsidR="00A438B7" w:rsidRDefault="00A438B7" w:rsidP="00A438B7">
      <w:pPr>
        <w:jc w:val="both"/>
      </w:pPr>
    </w:p>
    <w:p w:rsidR="00A438B7" w:rsidRDefault="00A438B7" w:rsidP="00A438B7">
      <w:pPr>
        <w:jc w:val="both"/>
      </w:pPr>
    </w:p>
    <w:p w:rsidR="00A438B7" w:rsidRPr="00A438B7" w:rsidRDefault="00A438B7" w:rsidP="00A438B7">
      <w:pPr>
        <w:jc w:val="both"/>
      </w:pPr>
    </w:p>
    <w:p w:rsidR="00A438B7" w:rsidRPr="00A438B7" w:rsidRDefault="00A438B7" w:rsidP="00A438B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438B7">
        <w:rPr>
          <w:sz w:val="26"/>
          <w:szCs w:val="26"/>
        </w:rPr>
        <w:t xml:space="preserve">В соответствии со </w:t>
      </w:r>
      <w:hyperlink r:id="rId10" w:history="1">
        <w:r w:rsidRPr="00A438B7">
          <w:rPr>
            <w:sz w:val="26"/>
            <w:szCs w:val="26"/>
          </w:rPr>
          <w:t>статьей 78</w:t>
        </w:r>
      </w:hyperlink>
      <w:r w:rsidRPr="00A438B7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1" w:history="1">
        <w:r w:rsidRPr="00A438B7">
          <w:rPr>
            <w:sz w:val="26"/>
            <w:szCs w:val="26"/>
          </w:rPr>
          <w:t>законом</w:t>
        </w:r>
      </w:hyperlink>
      <w:r w:rsidRPr="00A438B7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протоколом заседания комиссии по ценовой и тарифной политике </w:t>
      </w:r>
      <w:r w:rsidRPr="00A438B7">
        <w:rPr>
          <w:rFonts w:cs="Calibri"/>
          <w:sz w:val="26"/>
          <w:szCs w:val="26"/>
        </w:rPr>
        <w:t xml:space="preserve">Администрации МО "Городской округ "Город Нарьян-Мар" </w:t>
      </w:r>
      <w:r w:rsidRPr="00A438B7">
        <w:rPr>
          <w:sz w:val="26"/>
          <w:szCs w:val="26"/>
        </w:rPr>
        <w:t>от 11.12.</w:t>
      </w:r>
      <w:r>
        <w:rPr>
          <w:sz w:val="26"/>
          <w:szCs w:val="26"/>
        </w:rPr>
        <w:t>2014 № 4</w:t>
      </w:r>
      <w:r w:rsidRPr="00A438B7">
        <w:rPr>
          <w:rFonts w:cs="Calibri"/>
          <w:sz w:val="26"/>
          <w:szCs w:val="26"/>
        </w:rPr>
        <w:t xml:space="preserve"> Администрация МО "Городской округ "Город Нарьян-Мар"</w:t>
      </w:r>
    </w:p>
    <w:p w:rsidR="00A438B7" w:rsidRPr="00A438B7" w:rsidRDefault="00A438B7" w:rsidP="00A438B7">
      <w:pPr>
        <w:ind w:firstLine="709"/>
        <w:jc w:val="both"/>
        <w:rPr>
          <w:sz w:val="26"/>
          <w:szCs w:val="26"/>
        </w:rPr>
      </w:pPr>
    </w:p>
    <w:p w:rsidR="00A438B7" w:rsidRPr="00A438B7" w:rsidRDefault="00A438B7" w:rsidP="00A438B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438B7">
        <w:rPr>
          <w:b/>
          <w:bCs/>
          <w:sz w:val="26"/>
          <w:szCs w:val="26"/>
        </w:rPr>
        <w:t>П</w:t>
      </w:r>
      <w:proofErr w:type="gramEnd"/>
      <w:r w:rsidRPr="00A438B7">
        <w:rPr>
          <w:b/>
          <w:bCs/>
          <w:sz w:val="26"/>
          <w:szCs w:val="26"/>
        </w:rPr>
        <w:t xml:space="preserve"> О С Т А Н О В Л Я Е Т:</w:t>
      </w:r>
    </w:p>
    <w:p w:rsidR="00A438B7" w:rsidRPr="00A438B7" w:rsidRDefault="00A438B7" w:rsidP="00A438B7">
      <w:pPr>
        <w:ind w:firstLine="709"/>
        <w:jc w:val="center"/>
        <w:rPr>
          <w:sz w:val="26"/>
          <w:szCs w:val="26"/>
        </w:rPr>
      </w:pPr>
    </w:p>
    <w:p w:rsidR="00A438B7" w:rsidRPr="00A438B7" w:rsidRDefault="00A438B7" w:rsidP="00A438B7">
      <w:pPr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A438B7">
        <w:rPr>
          <w:sz w:val="26"/>
          <w:szCs w:val="26"/>
        </w:rPr>
        <w:t xml:space="preserve">Внести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Администрации МО "Городской округ "Город Нарьян-Мар" </w:t>
      </w:r>
      <w:r w:rsidR="00541E84">
        <w:rPr>
          <w:sz w:val="26"/>
          <w:szCs w:val="26"/>
        </w:rPr>
        <w:t xml:space="preserve">               </w:t>
      </w:r>
      <w:r w:rsidRPr="00A438B7">
        <w:rPr>
          <w:sz w:val="26"/>
          <w:szCs w:val="26"/>
        </w:rPr>
        <w:t>от 25.03.2014 № 766</w:t>
      </w:r>
      <w:r w:rsidRPr="00A438B7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Администрации </w:t>
      </w:r>
      <w:r w:rsidRPr="00A438B7">
        <w:rPr>
          <w:sz w:val="26"/>
          <w:szCs w:val="26"/>
        </w:rPr>
        <w:t>МО "Городс</w:t>
      </w:r>
      <w:r>
        <w:rPr>
          <w:sz w:val="26"/>
          <w:szCs w:val="26"/>
        </w:rPr>
        <w:t xml:space="preserve">кой округ "Город Нарьян-Мар" </w:t>
      </w:r>
      <w:r w:rsidRPr="00A438B7">
        <w:rPr>
          <w:sz w:val="26"/>
          <w:szCs w:val="26"/>
        </w:rPr>
        <w:t>от 15.05.2014 № 1324,</w:t>
      </w:r>
      <w:r w:rsidRPr="00A438B7">
        <w:rPr>
          <w:rFonts w:cs="Calibri"/>
          <w:sz w:val="26"/>
          <w:szCs w:val="26"/>
        </w:rPr>
        <w:t xml:space="preserve"> </w:t>
      </w:r>
      <w:r w:rsidR="00541E84">
        <w:rPr>
          <w:rFonts w:cs="Calibri"/>
          <w:sz w:val="26"/>
          <w:szCs w:val="26"/>
        </w:rPr>
        <w:t>от 17.11.2014</w:t>
      </w:r>
      <w:r>
        <w:rPr>
          <w:rFonts w:cs="Calibri"/>
          <w:sz w:val="26"/>
          <w:szCs w:val="26"/>
        </w:rPr>
        <w:t xml:space="preserve"> </w:t>
      </w:r>
      <w:hyperlink r:id="rId12" w:history="1">
        <w:r w:rsidRPr="00A438B7">
          <w:rPr>
            <w:rFonts w:cs="Calibri"/>
            <w:sz w:val="26"/>
            <w:szCs w:val="26"/>
          </w:rPr>
          <w:t>№ 2800</w:t>
        </w:r>
      </w:hyperlink>
      <w:r w:rsidRPr="00A438B7">
        <w:rPr>
          <w:sz w:val="26"/>
          <w:szCs w:val="26"/>
        </w:rPr>
        <w:t>)</w:t>
      </w:r>
      <w:r w:rsidR="00541E84">
        <w:rPr>
          <w:sz w:val="26"/>
          <w:szCs w:val="26"/>
        </w:rPr>
        <w:t xml:space="preserve">, следующие </w:t>
      </w:r>
      <w:r w:rsidR="00541E84" w:rsidRPr="00A438B7">
        <w:rPr>
          <w:sz w:val="26"/>
          <w:szCs w:val="26"/>
        </w:rPr>
        <w:t>изменения</w:t>
      </w:r>
      <w:r w:rsidRPr="00A438B7">
        <w:rPr>
          <w:sz w:val="26"/>
          <w:szCs w:val="26"/>
        </w:rPr>
        <w:t>:</w:t>
      </w:r>
      <w:proofErr w:type="gramEnd"/>
    </w:p>
    <w:p w:rsidR="00A438B7" w:rsidRPr="00A438B7" w:rsidRDefault="00A438B7" w:rsidP="00A438B7">
      <w:pPr>
        <w:numPr>
          <w:ilvl w:val="1"/>
          <w:numId w:val="45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438B7">
        <w:rPr>
          <w:sz w:val="26"/>
          <w:szCs w:val="26"/>
        </w:rPr>
        <w:t>Пункт 3 до</w:t>
      </w:r>
      <w:r>
        <w:rPr>
          <w:sz w:val="26"/>
          <w:szCs w:val="26"/>
        </w:rPr>
        <w:t>полнить</w:t>
      </w:r>
      <w:r w:rsidRPr="00A438B7">
        <w:rPr>
          <w:sz w:val="26"/>
          <w:szCs w:val="26"/>
        </w:rPr>
        <w:t xml:space="preserve"> абзацами 4, 5 следующего содержания:</w:t>
      </w:r>
    </w:p>
    <w:p w:rsidR="00A438B7" w:rsidRPr="00A438B7" w:rsidRDefault="00A438B7" w:rsidP="00A438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A438B7">
        <w:rPr>
          <w:rFonts w:cs="Calibri"/>
          <w:sz w:val="26"/>
          <w:szCs w:val="26"/>
        </w:rPr>
        <w:t xml:space="preserve">"с 01.01.2015 – 53,00 рубля за </w:t>
      </w:r>
      <w:smartTag w:uri="urn:schemas-microsoft-com:office:smarttags" w:element="metricconverter">
        <w:smartTagPr>
          <w:attr w:name="ProductID" w:val="1 м³"/>
        </w:smartTagPr>
        <w:r w:rsidRPr="00A438B7">
          <w:rPr>
            <w:rFonts w:cs="Calibri"/>
            <w:sz w:val="26"/>
            <w:szCs w:val="26"/>
          </w:rPr>
          <w:t>1 м</w:t>
        </w:r>
        <w:r w:rsidRPr="00A438B7">
          <w:rPr>
            <w:sz w:val="26"/>
            <w:szCs w:val="26"/>
          </w:rPr>
          <w:t>³</w:t>
        </w:r>
      </w:smartTag>
      <w:r w:rsidRPr="00A438B7">
        <w:rPr>
          <w:rFonts w:cs="Calibri"/>
          <w:sz w:val="26"/>
          <w:szCs w:val="26"/>
        </w:rPr>
        <w:t xml:space="preserve">; </w:t>
      </w:r>
    </w:p>
    <w:p w:rsidR="00A438B7" w:rsidRPr="00A438B7" w:rsidRDefault="00A438B7" w:rsidP="00A438B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A438B7">
        <w:rPr>
          <w:rFonts w:cs="Calibri"/>
          <w:sz w:val="26"/>
          <w:szCs w:val="26"/>
        </w:rPr>
        <w:t xml:space="preserve">с 01.07.2015 </w:t>
      </w:r>
      <w:r>
        <w:rPr>
          <w:rFonts w:cs="Calibri"/>
          <w:sz w:val="26"/>
          <w:szCs w:val="26"/>
        </w:rPr>
        <w:t>–</w:t>
      </w:r>
      <w:r w:rsidRPr="00A438B7">
        <w:rPr>
          <w:rFonts w:cs="Calibri"/>
          <w:sz w:val="26"/>
          <w:szCs w:val="26"/>
        </w:rPr>
        <w:t xml:space="preserve"> 42,72 рубля за </w:t>
      </w:r>
      <w:smartTag w:uri="urn:schemas-microsoft-com:office:smarttags" w:element="metricconverter">
        <w:smartTagPr>
          <w:attr w:name="ProductID" w:val="1 м³"/>
        </w:smartTagPr>
        <w:r w:rsidRPr="00A438B7">
          <w:rPr>
            <w:rFonts w:cs="Calibri"/>
            <w:sz w:val="26"/>
            <w:szCs w:val="26"/>
          </w:rPr>
          <w:t>1 м</w:t>
        </w:r>
        <w:r w:rsidRPr="00A438B7">
          <w:rPr>
            <w:sz w:val="26"/>
            <w:szCs w:val="26"/>
          </w:rPr>
          <w:t>³</w:t>
        </w:r>
      </w:smartTag>
      <w:r w:rsidRPr="00A438B7">
        <w:rPr>
          <w:rFonts w:cs="Calibri"/>
          <w:sz w:val="26"/>
          <w:szCs w:val="26"/>
        </w:rPr>
        <w:t>.".</w:t>
      </w:r>
    </w:p>
    <w:p w:rsidR="00A438B7" w:rsidRPr="00A438B7" w:rsidRDefault="00A438B7" w:rsidP="00A438B7">
      <w:pPr>
        <w:pStyle w:val="ad"/>
        <w:widowControl w:val="0"/>
        <w:numPr>
          <w:ilvl w:val="1"/>
          <w:numId w:val="45"/>
        </w:numPr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38B7">
        <w:rPr>
          <w:rFonts w:cs="Calibri"/>
          <w:sz w:val="26"/>
          <w:szCs w:val="26"/>
        </w:rPr>
        <w:t xml:space="preserve">Пункт </w:t>
      </w:r>
      <w:r w:rsidRPr="00A438B7">
        <w:rPr>
          <w:sz w:val="26"/>
          <w:szCs w:val="26"/>
        </w:rPr>
        <w:t>4.3</w:t>
      </w:r>
      <w:r>
        <w:rPr>
          <w:sz w:val="26"/>
          <w:szCs w:val="26"/>
        </w:rPr>
        <w:t>.</w:t>
      </w:r>
      <w:r w:rsidRPr="00A438B7">
        <w:rPr>
          <w:sz w:val="26"/>
          <w:szCs w:val="26"/>
        </w:rPr>
        <w:t xml:space="preserve"> до</w:t>
      </w:r>
      <w:r>
        <w:rPr>
          <w:sz w:val="26"/>
          <w:szCs w:val="26"/>
        </w:rPr>
        <w:t>полнить</w:t>
      </w:r>
      <w:r w:rsidRPr="00A438B7">
        <w:rPr>
          <w:sz w:val="26"/>
          <w:szCs w:val="26"/>
        </w:rPr>
        <w:t xml:space="preserve"> абзацами 4, 5 следующего содержания:</w:t>
      </w:r>
    </w:p>
    <w:p w:rsidR="00A438B7" w:rsidRPr="00A438B7" w:rsidRDefault="00A438B7" w:rsidP="00A438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A438B7">
        <w:rPr>
          <w:rFonts w:cs="Calibri"/>
          <w:sz w:val="26"/>
          <w:szCs w:val="26"/>
        </w:rPr>
        <w:t xml:space="preserve">"с 01.01.2015 – 87,00 рублей за </w:t>
      </w:r>
      <w:smartTag w:uri="urn:schemas-microsoft-com:office:smarttags" w:element="metricconverter">
        <w:smartTagPr>
          <w:attr w:name="ProductID" w:val="1 м³"/>
        </w:smartTagPr>
        <w:r w:rsidRPr="00A438B7">
          <w:rPr>
            <w:rFonts w:cs="Calibri"/>
            <w:sz w:val="26"/>
            <w:szCs w:val="26"/>
          </w:rPr>
          <w:t>1 м</w:t>
        </w:r>
        <w:r w:rsidRPr="00A438B7">
          <w:rPr>
            <w:sz w:val="26"/>
            <w:szCs w:val="26"/>
          </w:rPr>
          <w:t>³</w:t>
        </w:r>
      </w:smartTag>
      <w:r w:rsidRPr="00A438B7">
        <w:rPr>
          <w:rFonts w:cs="Calibri"/>
          <w:sz w:val="26"/>
          <w:szCs w:val="26"/>
        </w:rPr>
        <w:t xml:space="preserve">; </w:t>
      </w:r>
    </w:p>
    <w:p w:rsidR="00A438B7" w:rsidRPr="00A438B7" w:rsidRDefault="00A438B7" w:rsidP="00A438B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A438B7">
        <w:rPr>
          <w:rFonts w:cs="Calibri"/>
          <w:sz w:val="26"/>
          <w:szCs w:val="26"/>
        </w:rPr>
        <w:t xml:space="preserve">с 01.07.2015 </w:t>
      </w:r>
      <w:r>
        <w:rPr>
          <w:rFonts w:cs="Calibri"/>
          <w:sz w:val="26"/>
          <w:szCs w:val="26"/>
        </w:rPr>
        <w:t>–</w:t>
      </w:r>
      <w:r w:rsidRPr="00A438B7">
        <w:rPr>
          <w:rFonts w:cs="Calibri"/>
          <w:sz w:val="26"/>
          <w:szCs w:val="26"/>
        </w:rPr>
        <w:t xml:space="preserve"> 97,28 рублей за </w:t>
      </w:r>
      <w:smartTag w:uri="urn:schemas-microsoft-com:office:smarttags" w:element="metricconverter">
        <w:smartTagPr>
          <w:attr w:name="ProductID" w:val="1 м³"/>
        </w:smartTagPr>
        <w:r w:rsidRPr="00A438B7">
          <w:rPr>
            <w:rFonts w:cs="Calibri"/>
            <w:sz w:val="26"/>
            <w:szCs w:val="26"/>
          </w:rPr>
          <w:t>1 м</w:t>
        </w:r>
        <w:r w:rsidRPr="00A438B7">
          <w:rPr>
            <w:sz w:val="26"/>
            <w:szCs w:val="26"/>
          </w:rPr>
          <w:t>³</w:t>
        </w:r>
      </w:smartTag>
      <w:r w:rsidRPr="00A438B7">
        <w:rPr>
          <w:sz w:val="26"/>
          <w:szCs w:val="26"/>
        </w:rPr>
        <w:t>.</w:t>
      </w:r>
      <w:r w:rsidRPr="00A438B7">
        <w:rPr>
          <w:rFonts w:cs="Calibri"/>
          <w:sz w:val="26"/>
          <w:szCs w:val="26"/>
        </w:rPr>
        <w:t>".</w:t>
      </w:r>
    </w:p>
    <w:p w:rsidR="00A438B7" w:rsidRPr="00A438B7" w:rsidRDefault="00A438B7" w:rsidP="00A438B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A438B7">
        <w:rPr>
          <w:rFonts w:cs="Calibri"/>
          <w:sz w:val="26"/>
          <w:szCs w:val="26"/>
        </w:rPr>
        <w:lastRenderedPageBreak/>
        <w:t>1.3.</w:t>
      </w:r>
      <w:r w:rsidRPr="00A438B7">
        <w:rPr>
          <w:rFonts w:cs="Calibri"/>
          <w:sz w:val="26"/>
          <w:szCs w:val="26"/>
        </w:rPr>
        <w:tab/>
        <w:t>В пункте 4.4. слова "и лимитов бюджетных обязательств" исключить.</w:t>
      </w:r>
    </w:p>
    <w:p w:rsidR="00A438B7" w:rsidRPr="00A438B7" w:rsidRDefault="00A438B7" w:rsidP="00A438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438B7">
        <w:rPr>
          <w:sz w:val="26"/>
          <w:szCs w:val="26"/>
        </w:rPr>
        <w:t>2.</w:t>
      </w:r>
      <w:r w:rsidRPr="00A438B7">
        <w:rPr>
          <w:sz w:val="26"/>
          <w:szCs w:val="26"/>
        </w:rPr>
        <w:tab/>
        <w:t xml:space="preserve">Настоящее постановление вступает в силу со дня его подписания, подлежит официальному опубликованию и распространяет свое действие </w:t>
      </w:r>
      <w:r>
        <w:rPr>
          <w:sz w:val="26"/>
          <w:szCs w:val="26"/>
        </w:rPr>
        <w:t xml:space="preserve">                     </w:t>
      </w:r>
      <w:r w:rsidRPr="00A438B7">
        <w:rPr>
          <w:sz w:val="26"/>
          <w:szCs w:val="26"/>
        </w:rPr>
        <w:t>на правоотношения, возникшие с 1 января 2015 года.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09295C">
      <w:headerReference w:type="default" r:id="rId13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A4" w:rsidRDefault="009873A4" w:rsidP="00693317">
      <w:r>
        <w:separator/>
      </w:r>
    </w:p>
  </w:endnote>
  <w:endnote w:type="continuationSeparator" w:id="0">
    <w:p w:rsidR="009873A4" w:rsidRDefault="009873A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A4" w:rsidRDefault="009873A4" w:rsidP="00693317">
      <w:r>
        <w:separator/>
      </w:r>
    </w:p>
  </w:footnote>
  <w:footnote w:type="continuationSeparator" w:id="0">
    <w:p w:rsidR="009873A4" w:rsidRDefault="009873A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235112">
        <w:pPr>
          <w:pStyle w:val="a7"/>
          <w:jc w:val="center"/>
        </w:pPr>
        <w:fldSimple w:instr=" PAGE   \* MERGEFORMAT ">
          <w:r w:rsidR="00541E84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3040E"/>
    <w:multiLevelType w:val="hybridMultilevel"/>
    <w:tmpl w:val="A828AA82"/>
    <w:lvl w:ilvl="0" w:tplc="5F68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417345"/>
    <w:multiLevelType w:val="multilevel"/>
    <w:tmpl w:val="E9446D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28"/>
  </w:num>
  <w:num w:numId="2">
    <w:abstractNumId w:val="39"/>
  </w:num>
  <w:num w:numId="3">
    <w:abstractNumId w:val="16"/>
  </w:num>
  <w:num w:numId="4">
    <w:abstractNumId w:val="11"/>
  </w:num>
  <w:num w:numId="5">
    <w:abstractNumId w:val="8"/>
  </w:num>
  <w:num w:numId="6">
    <w:abstractNumId w:val="34"/>
  </w:num>
  <w:num w:numId="7">
    <w:abstractNumId w:val="31"/>
  </w:num>
  <w:num w:numId="8">
    <w:abstractNumId w:val="7"/>
  </w:num>
  <w:num w:numId="9">
    <w:abstractNumId w:val="3"/>
  </w:num>
  <w:num w:numId="10">
    <w:abstractNumId w:val="33"/>
  </w:num>
  <w:num w:numId="11">
    <w:abstractNumId w:val="0"/>
  </w:num>
  <w:num w:numId="12">
    <w:abstractNumId w:val="5"/>
  </w:num>
  <w:num w:numId="13">
    <w:abstractNumId w:val="12"/>
  </w:num>
  <w:num w:numId="14">
    <w:abstractNumId w:val="27"/>
  </w:num>
  <w:num w:numId="15">
    <w:abstractNumId w:val="40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42"/>
  </w:num>
  <w:num w:numId="21">
    <w:abstractNumId w:val="2"/>
  </w:num>
  <w:num w:numId="22">
    <w:abstractNumId w:val="10"/>
  </w:num>
  <w:num w:numId="23">
    <w:abstractNumId w:val="26"/>
  </w:num>
  <w:num w:numId="24">
    <w:abstractNumId w:val="18"/>
  </w:num>
  <w:num w:numId="25">
    <w:abstractNumId w:val="6"/>
  </w:num>
  <w:num w:numId="26">
    <w:abstractNumId w:val="30"/>
  </w:num>
  <w:num w:numId="27">
    <w:abstractNumId w:val="24"/>
  </w:num>
  <w:num w:numId="28">
    <w:abstractNumId w:val="25"/>
  </w:num>
  <w:num w:numId="29">
    <w:abstractNumId w:val="41"/>
  </w:num>
  <w:num w:numId="30">
    <w:abstractNumId w:val="15"/>
  </w:num>
  <w:num w:numId="31">
    <w:abstractNumId w:val="21"/>
  </w:num>
  <w:num w:numId="32">
    <w:abstractNumId w:val="19"/>
  </w:num>
  <w:num w:numId="33">
    <w:abstractNumId w:val="29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4"/>
  </w:num>
  <w:num w:numId="39">
    <w:abstractNumId w:val="20"/>
  </w:num>
  <w:num w:numId="40">
    <w:abstractNumId w:val="36"/>
  </w:num>
  <w:num w:numId="41">
    <w:abstractNumId w:val="13"/>
  </w:num>
  <w:num w:numId="42">
    <w:abstractNumId w:val="43"/>
  </w:num>
  <w:num w:numId="43">
    <w:abstractNumId w:val="17"/>
  </w:num>
  <w:num w:numId="44">
    <w:abstractNumId w:val="2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5112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E84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8B7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1">
    <w:name w:val="Body Text Indent 3"/>
    <w:basedOn w:val="a"/>
    <w:link w:val="32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B9E5F62A1ADB0FF98667020FCF13222C3FADEA2535C7ED2BE6EE79D309F0944ADF1A8C04456C9165C6CAWB5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B456A9D8834FEB83DFC6CA04E510B7FEE9B2605502195FB5BDE99FBbF3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6B456A9D8834FEB83DFC6CA04E510B7FEF95260C5E2195FB5BDE99FBFB38D47E8A2B4A00E0C130bF3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E5F62A1ADB0FF98667020FCF13222C3FADEA2535C7ED2BE6EE79D309F0944ADF1A8C04456C9165C6CAWB5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70F08-6834-4CA3-84AC-57929782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2015-02-16T11:27:00Z</cp:lastPrinted>
  <dcterms:created xsi:type="dcterms:W3CDTF">2015-02-16T11:32:00Z</dcterms:created>
  <dcterms:modified xsi:type="dcterms:W3CDTF">2015-02-16T11:32:00Z</dcterms:modified>
</cp:coreProperties>
</file>