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E1839" w:rsidP="001A46F1">
            <w:pPr>
              <w:jc w:val="center"/>
            </w:pPr>
            <w:bookmarkStart w:id="0" w:name="ТекстовоеПоле7"/>
            <w:r>
              <w:t>0</w:t>
            </w:r>
            <w:r w:rsidR="001A46F1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E1839">
            <w:pPr>
              <w:jc w:val="center"/>
            </w:pPr>
            <w:r>
              <w:t>0</w:t>
            </w:r>
            <w:r w:rsidR="007E1839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1A46F1">
            <w:pPr>
              <w:jc w:val="center"/>
            </w:pPr>
            <w:r>
              <w:t>2</w:t>
            </w:r>
            <w:r w:rsidR="007E1839">
              <w:t>1</w:t>
            </w:r>
            <w:r w:rsidR="001A46F1">
              <w:t>08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1A46F1" w:rsidRPr="00EB0530" w:rsidRDefault="001A46F1" w:rsidP="001A46F1">
      <w:pPr>
        <w:pStyle w:val="a3"/>
        <w:tabs>
          <w:tab w:val="left" w:pos="4860"/>
        </w:tabs>
        <w:ind w:right="4534"/>
        <w:jc w:val="both"/>
        <w:rPr>
          <w:szCs w:val="26"/>
        </w:rPr>
      </w:pPr>
      <w:r w:rsidRPr="00EB0530">
        <w:rPr>
          <w:szCs w:val="26"/>
        </w:rPr>
        <w:t>О</w:t>
      </w:r>
      <w:r>
        <w:rPr>
          <w:szCs w:val="26"/>
        </w:rPr>
        <w:t>б утверждение Плана мероприятий ("дорожной карты") "Изменения в отраслях социальной сферы, направленные                       на повышение эффективности образования в МО "Городской округ "Город Нарьян-Мар" на 2013-2018 годы"</w:t>
      </w:r>
      <w:r w:rsidRPr="00EB0530">
        <w:rPr>
          <w:szCs w:val="26"/>
        </w:rPr>
        <w:t xml:space="preserve"> </w:t>
      </w:r>
    </w:p>
    <w:p w:rsidR="001A46F1" w:rsidRDefault="001A46F1" w:rsidP="001A46F1">
      <w:pPr>
        <w:ind w:right="-185"/>
        <w:jc w:val="both"/>
        <w:rPr>
          <w:b/>
          <w:szCs w:val="26"/>
        </w:rPr>
      </w:pPr>
    </w:p>
    <w:p w:rsidR="001A46F1" w:rsidRDefault="001A46F1" w:rsidP="001A46F1">
      <w:pPr>
        <w:ind w:right="-185"/>
        <w:jc w:val="both"/>
        <w:rPr>
          <w:b/>
          <w:szCs w:val="26"/>
        </w:rPr>
      </w:pPr>
    </w:p>
    <w:p w:rsidR="001A46F1" w:rsidRDefault="001A46F1" w:rsidP="001A46F1">
      <w:pPr>
        <w:ind w:right="-185"/>
        <w:jc w:val="both"/>
        <w:rPr>
          <w:b/>
          <w:szCs w:val="26"/>
        </w:rPr>
      </w:pPr>
    </w:p>
    <w:p w:rsidR="001A46F1" w:rsidRPr="001A46F1" w:rsidRDefault="001A46F1" w:rsidP="001A46F1">
      <w:pPr>
        <w:pStyle w:val="ae"/>
        <w:ind w:firstLine="709"/>
        <w:jc w:val="both"/>
        <w:rPr>
          <w:rFonts w:ascii="Times New Roman" w:hAnsi="Times New Roman" w:cs="Times New Roman"/>
          <w:b/>
          <w:szCs w:val="26"/>
        </w:rPr>
      </w:pPr>
      <w:r w:rsidRPr="00404F83">
        <w:rPr>
          <w:rFonts w:ascii="Times New Roman" w:hAnsi="Times New Roman" w:cs="Times New Roman"/>
          <w:sz w:val="26"/>
          <w:szCs w:val="26"/>
        </w:rPr>
        <w:t>В соответствии с распоряжением Правительства Российской Федерации от 30.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404F8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04F83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 xml:space="preserve">722-р, </w:t>
      </w:r>
      <w:r w:rsidRPr="00404F83">
        <w:rPr>
          <w:rFonts w:ascii="Times New Roman" w:hAnsi="Times New Roman" w:cs="Times New Roman"/>
          <w:sz w:val="26"/>
          <w:szCs w:val="26"/>
        </w:rPr>
        <w:t>планом мероприятий (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04F83">
        <w:rPr>
          <w:rFonts w:ascii="Times New Roman" w:hAnsi="Times New Roman" w:cs="Times New Roman"/>
          <w:sz w:val="26"/>
          <w:szCs w:val="26"/>
        </w:rPr>
        <w:t>дорожн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04F83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ой"</w:t>
      </w:r>
      <w:r w:rsidRPr="00404F8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04F83">
        <w:rPr>
          <w:rFonts w:ascii="Times New Roman" w:hAnsi="Times New Roman" w:cs="Times New Roman"/>
          <w:sz w:val="26"/>
          <w:szCs w:val="26"/>
        </w:rPr>
        <w:t xml:space="preserve">Изменения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04F83">
        <w:rPr>
          <w:rFonts w:ascii="Times New Roman" w:hAnsi="Times New Roman" w:cs="Times New Roman"/>
          <w:sz w:val="26"/>
          <w:szCs w:val="26"/>
        </w:rPr>
        <w:t>в отраслях социальной сферы, направленные на повышение эффективности образования и науки в Ненецком автономном округе на 2013-2018 годы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04F83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04F83">
        <w:rPr>
          <w:rFonts w:ascii="Times New Roman" w:hAnsi="Times New Roman" w:cs="Times New Roman"/>
          <w:sz w:val="26"/>
          <w:szCs w:val="26"/>
        </w:rPr>
        <w:t>от 30.04.2013 № 162-п (с изменениями, внесенными постановлени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404F83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 от 13.09.2013 № 341-п, от 22</w:t>
      </w:r>
      <w:r>
        <w:rPr>
          <w:rFonts w:ascii="Times New Roman" w:hAnsi="Times New Roman" w:cs="Times New Roman"/>
          <w:sz w:val="26"/>
          <w:szCs w:val="26"/>
        </w:rPr>
        <w:t>.05.2014</w:t>
      </w:r>
      <w:r w:rsidRPr="00404F83">
        <w:rPr>
          <w:rFonts w:ascii="Times New Roman" w:hAnsi="Times New Roman" w:cs="Times New Roman"/>
          <w:sz w:val="26"/>
          <w:szCs w:val="26"/>
        </w:rPr>
        <w:t xml:space="preserve"> № 176-п)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04F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МО "Городской округ "Город Нарьян-Мар"</w:t>
      </w:r>
    </w:p>
    <w:p w:rsidR="001A46F1" w:rsidRPr="003B2E96" w:rsidRDefault="001A46F1" w:rsidP="001A46F1">
      <w:pPr>
        <w:ind w:firstLine="709"/>
        <w:jc w:val="both"/>
        <w:rPr>
          <w:b/>
          <w:bCs/>
          <w:szCs w:val="26"/>
        </w:rPr>
      </w:pPr>
    </w:p>
    <w:p w:rsidR="001A46F1" w:rsidRPr="00D84A90" w:rsidRDefault="001A46F1" w:rsidP="001A46F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84A90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D84A90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D84A90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D84A90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D84A90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D84A90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D84A90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D84A90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D84A90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D84A90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D84A90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D84A90">
        <w:rPr>
          <w:b/>
          <w:bCs/>
          <w:sz w:val="26"/>
          <w:szCs w:val="26"/>
        </w:rPr>
        <w:t>Т:</w:t>
      </w:r>
    </w:p>
    <w:p w:rsidR="001A46F1" w:rsidRPr="007E467B" w:rsidRDefault="001A46F1" w:rsidP="001A46F1">
      <w:pPr>
        <w:ind w:firstLine="709"/>
        <w:rPr>
          <w:bCs/>
          <w:szCs w:val="26"/>
        </w:rPr>
      </w:pPr>
    </w:p>
    <w:p w:rsidR="001A46F1" w:rsidRPr="00404F83" w:rsidRDefault="001A46F1" w:rsidP="001A46F1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404F83">
        <w:rPr>
          <w:rFonts w:ascii="Times New Roman" w:hAnsi="Times New Roman" w:cs="Times New Roman"/>
          <w:sz w:val="26"/>
          <w:szCs w:val="26"/>
        </w:rPr>
        <w:t>Утвердить План мероприятий (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04F83">
        <w:rPr>
          <w:rFonts w:ascii="Times New Roman" w:hAnsi="Times New Roman" w:cs="Times New Roman"/>
          <w:sz w:val="26"/>
          <w:szCs w:val="26"/>
        </w:rPr>
        <w:t>дорожную карту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04F8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04F83">
        <w:rPr>
          <w:rFonts w:ascii="Times New Roman" w:hAnsi="Times New Roman" w:cs="Times New Roman"/>
          <w:sz w:val="26"/>
          <w:szCs w:val="26"/>
        </w:rPr>
        <w:t>Изменения в отраслях социальной сферы, направленные на повышение эффективности образования в МО "Городской округ "Город Нарьян-Мар" на 2013-2018 годы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04F83">
        <w:rPr>
          <w:rFonts w:ascii="Times New Roman" w:hAnsi="Times New Roman" w:cs="Times New Roman"/>
          <w:sz w:val="26"/>
          <w:szCs w:val="26"/>
        </w:rPr>
        <w:t xml:space="preserve"> (далее – План) </w:t>
      </w:r>
      <w:r>
        <w:rPr>
          <w:rFonts w:ascii="Times New Roman" w:hAnsi="Times New Roman" w:cs="Times New Roman"/>
          <w:sz w:val="26"/>
          <w:szCs w:val="26"/>
        </w:rPr>
        <w:t>(П</w:t>
      </w:r>
      <w:r w:rsidRPr="00404F83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е)</w:t>
      </w:r>
      <w:r w:rsidRPr="00404F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46F1" w:rsidRPr="00404F83" w:rsidRDefault="001A46F1" w:rsidP="001A46F1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404F83">
        <w:rPr>
          <w:rFonts w:ascii="Times New Roman" w:hAnsi="Times New Roman" w:cs="Times New Roman"/>
          <w:sz w:val="26"/>
          <w:szCs w:val="26"/>
        </w:rPr>
        <w:t>Управлению образования, молодёжной политики и спорта Администрации муниципального образования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"Город Нарьян-Мар" обеспечить </w:t>
      </w:r>
      <w:r w:rsidRPr="00404F83">
        <w:rPr>
          <w:rFonts w:ascii="Times New Roman" w:hAnsi="Times New Roman" w:cs="Times New Roman"/>
          <w:sz w:val="26"/>
          <w:szCs w:val="26"/>
        </w:rPr>
        <w:t xml:space="preserve">реализацию Плана. </w:t>
      </w:r>
    </w:p>
    <w:p w:rsidR="001A46F1" w:rsidRPr="00404F83" w:rsidRDefault="001A46F1" w:rsidP="001A46F1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04F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04F83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04F83">
        <w:rPr>
          <w:rFonts w:ascii="Times New Roman" w:hAnsi="Times New Roman" w:cs="Times New Roman"/>
          <w:sz w:val="26"/>
          <w:szCs w:val="26"/>
        </w:rPr>
        <w:t xml:space="preserve">постановления возложить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04F83">
        <w:rPr>
          <w:rFonts w:ascii="Times New Roman" w:hAnsi="Times New Roman" w:cs="Times New Roman"/>
          <w:sz w:val="26"/>
          <w:szCs w:val="26"/>
        </w:rPr>
        <w:t xml:space="preserve">на заместителя главы </w:t>
      </w:r>
      <w:r>
        <w:rPr>
          <w:rFonts w:ascii="Times New Roman" w:hAnsi="Times New Roman" w:cs="Times New Roman"/>
          <w:sz w:val="26"/>
          <w:szCs w:val="26"/>
        </w:rPr>
        <w:t>Администрации МО</w:t>
      </w:r>
      <w:r w:rsidRPr="00404F83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04F83">
        <w:rPr>
          <w:rFonts w:ascii="Times New Roman" w:hAnsi="Times New Roman" w:cs="Times New Roman"/>
          <w:sz w:val="26"/>
          <w:szCs w:val="26"/>
        </w:rPr>
        <w:t xml:space="preserve">по вопросам социальной политики </w:t>
      </w:r>
      <w:proofErr w:type="spellStart"/>
      <w:r w:rsidRPr="00404F83">
        <w:rPr>
          <w:rFonts w:ascii="Times New Roman" w:hAnsi="Times New Roman" w:cs="Times New Roman"/>
          <w:sz w:val="26"/>
          <w:szCs w:val="26"/>
        </w:rPr>
        <w:t>А.Ю.Коловангина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04F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6F1" w:rsidRPr="00404F83" w:rsidRDefault="001A46F1" w:rsidP="001A46F1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404F8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376492" w:rsidRDefault="00376492" w:rsidP="00D27024">
      <w:pPr>
        <w:sectPr w:rsidR="00376492" w:rsidSect="001D6F10">
          <w:headerReference w:type="default" r:id="rId9"/>
          <w:headerReference w:type="first" r:id="rId10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376492" w:rsidRDefault="00376492" w:rsidP="00D27024">
      <w:pPr>
        <w:sectPr w:rsidR="00376492" w:rsidSect="00376492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376492" w:rsidRDefault="00376492" w:rsidP="00376492">
      <w:pPr>
        <w:ind w:left="4111" w:right="340" w:hanging="425"/>
        <w:jc w:val="right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lastRenderedPageBreak/>
        <w:t>Приложение</w:t>
      </w:r>
    </w:p>
    <w:p w:rsidR="00376492" w:rsidRPr="00376492" w:rsidRDefault="00376492" w:rsidP="00376492">
      <w:pPr>
        <w:ind w:left="4111" w:right="340" w:hanging="425"/>
        <w:jc w:val="right"/>
        <w:rPr>
          <w:rFonts w:eastAsia="Tahoma"/>
          <w:sz w:val="26"/>
          <w:szCs w:val="26"/>
        </w:rPr>
      </w:pPr>
      <w:r>
        <w:rPr>
          <w:rFonts w:eastAsia="Tahoma"/>
          <w:sz w:val="26"/>
          <w:szCs w:val="26"/>
        </w:rPr>
        <w:t>УТВЕРЖДЕН</w:t>
      </w:r>
    </w:p>
    <w:p w:rsidR="00376492" w:rsidRDefault="00376492" w:rsidP="00376492">
      <w:pPr>
        <w:ind w:left="4111" w:right="340" w:hanging="425"/>
        <w:jc w:val="right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постановлени</w:t>
      </w:r>
      <w:r>
        <w:rPr>
          <w:rFonts w:eastAsia="Tahoma"/>
          <w:sz w:val="26"/>
          <w:szCs w:val="26"/>
        </w:rPr>
        <w:t>ем</w:t>
      </w:r>
      <w:r w:rsidRPr="00376492">
        <w:rPr>
          <w:rFonts w:eastAsia="Tahoma"/>
          <w:sz w:val="26"/>
          <w:szCs w:val="26"/>
        </w:rPr>
        <w:t xml:space="preserve"> Администрации</w:t>
      </w:r>
    </w:p>
    <w:p w:rsidR="00376492" w:rsidRDefault="00376492" w:rsidP="00376492">
      <w:pPr>
        <w:ind w:left="4111" w:right="340" w:hanging="425"/>
        <w:jc w:val="right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 xml:space="preserve"> МО "Городской округ "Город Нарьян-Мар"</w:t>
      </w:r>
    </w:p>
    <w:p w:rsidR="00376492" w:rsidRDefault="00376492" w:rsidP="00376492">
      <w:pPr>
        <w:ind w:left="4111" w:right="340" w:hanging="425"/>
        <w:jc w:val="right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 xml:space="preserve"> от 01.09.2014 № 2108</w:t>
      </w:r>
    </w:p>
    <w:p w:rsidR="00376492" w:rsidRDefault="00376492" w:rsidP="00376492">
      <w:pPr>
        <w:ind w:left="5103" w:right="340"/>
        <w:jc w:val="both"/>
        <w:rPr>
          <w:rFonts w:eastAsia="Tahoma"/>
          <w:sz w:val="26"/>
          <w:szCs w:val="26"/>
        </w:rPr>
      </w:pPr>
    </w:p>
    <w:p w:rsidR="00376492" w:rsidRPr="00376492" w:rsidRDefault="00376492" w:rsidP="00376492">
      <w:pPr>
        <w:ind w:left="5103" w:right="340"/>
        <w:jc w:val="both"/>
        <w:rPr>
          <w:rFonts w:eastAsia="Tahoma"/>
          <w:sz w:val="26"/>
          <w:szCs w:val="26"/>
        </w:rPr>
      </w:pPr>
    </w:p>
    <w:p w:rsidR="00376492" w:rsidRPr="00376492" w:rsidRDefault="00376492" w:rsidP="00376492">
      <w:pPr>
        <w:ind w:firstLine="709"/>
        <w:jc w:val="center"/>
        <w:rPr>
          <w:rFonts w:eastAsia="Tahoma"/>
          <w:b/>
          <w:bCs/>
          <w:sz w:val="26"/>
          <w:szCs w:val="26"/>
        </w:rPr>
      </w:pPr>
      <w:r w:rsidRPr="00376492">
        <w:rPr>
          <w:rFonts w:eastAsia="Tahoma"/>
          <w:b/>
          <w:bCs/>
          <w:sz w:val="26"/>
          <w:szCs w:val="26"/>
        </w:rPr>
        <w:t xml:space="preserve"> План мероприятий (</w:t>
      </w:r>
      <w:r>
        <w:rPr>
          <w:rFonts w:eastAsia="Tahoma"/>
          <w:b/>
          <w:bCs/>
          <w:sz w:val="26"/>
          <w:szCs w:val="26"/>
        </w:rPr>
        <w:t>"</w:t>
      </w:r>
      <w:r w:rsidRPr="00376492">
        <w:rPr>
          <w:rFonts w:eastAsia="Tahoma"/>
          <w:b/>
          <w:bCs/>
          <w:sz w:val="26"/>
          <w:szCs w:val="26"/>
        </w:rPr>
        <w:t>дорожная карта</w:t>
      </w:r>
      <w:r>
        <w:rPr>
          <w:rFonts w:eastAsia="Tahoma"/>
          <w:b/>
          <w:bCs/>
          <w:sz w:val="26"/>
          <w:szCs w:val="26"/>
        </w:rPr>
        <w:t>"</w:t>
      </w:r>
      <w:r w:rsidRPr="00376492">
        <w:rPr>
          <w:rFonts w:eastAsia="Tahoma"/>
          <w:b/>
          <w:bCs/>
          <w:sz w:val="26"/>
          <w:szCs w:val="26"/>
        </w:rPr>
        <w:t xml:space="preserve">) </w:t>
      </w:r>
      <w:r>
        <w:rPr>
          <w:rFonts w:eastAsia="Tahoma"/>
          <w:b/>
          <w:bCs/>
          <w:sz w:val="26"/>
          <w:szCs w:val="26"/>
        </w:rPr>
        <w:t>"</w:t>
      </w:r>
      <w:r w:rsidRPr="00376492">
        <w:rPr>
          <w:rFonts w:eastAsia="Tahoma"/>
          <w:b/>
          <w:bCs/>
          <w:sz w:val="26"/>
          <w:szCs w:val="26"/>
        </w:rPr>
        <w:t xml:space="preserve">Изменения в отраслях социальной сферы, направленные на повышение эффективности образования </w:t>
      </w:r>
      <w:r>
        <w:rPr>
          <w:rFonts w:eastAsia="Tahoma"/>
          <w:b/>
          <w:bCs/>
          <w:sz w:val="26"/>
          <w:szCs w:val="26"/>
        </w:rPr>
        <w:t xml:space="preserve">         </w:t>
      </w:r>
      <w:r w:rsidRPr="00376492">
        <w:rPr>
          <w:rFonts w:eastAsia="Tahoma"/>
          <w:b/>
          <w:bCs/>
          <w:sz w:val="26"/>
          <w:szCs w:val="26"/>
        </w:rPr>
        <w:t>в МО "Городской округ "Город Нарьян-Мар" на 2013-2018 годы</w:t>
      </w:r>
      <w:r>
        <w:rPr>
          <w:rFonts w:eastAsia="Tahoma"/>
          <w:b/>
          <w:bCs/>
          <w:sz w:val="26"/>
          <w:szCs w:val="26"/>
        </w:rPr>
        <w:t>"</w:t>
      </w:r>
    </w:p>
    <w:p w:rsidR="00376492" w:rsidRPr="00376492" w:rsidRDefault="00376492" w:rsidP="00376492">
      <w:pPr>
        <w:ind w:firstLine="709"/>
        <w:jc w:val="center"/>
        <w:rPr>
          <w:rFonts w:eastAsia="Tahoma"/>
          <w:b/>
          <w:bCs/>
          <w:sz w:val="26"/>
          <w:szCs w:val="26"/>
        </w:rPr>
      </w:pPr>
    </w:p>
    <w:p w:rsidR="00376492" w:rsidRPr="00376492" w:rsidRDefault="00376492" w:rsidP="00376492">
      <w:pPr>
        <w:widowControl w:val="0"/>
        <w:ind w:firstLine="709"/>
        <w:jc w:val="both"/>
        <w:rPr>
          <w:rFonts w:eastAsia="Tahoma"/>
          <w:color w:val="000000"/>
          <w:sz w:val="26"/>
          <w:szCs w:val="26"/>
        </w:rPr>
      </w:pPr>
      <w:r w:rsidRPr="00376492">
        <w:rPr>
          <w:rFonts w:eastAsia="Tahoma"/>
          <w:color w:val="000000"/>
          <w:sz w:val="26"/>
          <w:szCs w:val="26"/>
        </w:rPr>
        <w:t>План мероприятий (</w:t>
      </w:r>
      <w:r>
        <w:rPr>
          <w:rFonts w:eastAsia="Tahoma"/>
          <w:color w:val="000000"/>
          <w:sz w:val="26"/>
          <w:szCs w:val="26"/>
        </w:rPr>
        <w:t>"</w:t>
      </w:r>
      <w:r w:rsidRPr="00376492">
        <w:rPr>
          <w:rFonts w:eastAsia="Tahoma"/>
          <w:color w:val="000000"/>
          <w:sz w:val="26"/>
          <w:szCs w:val="26"/>
        </w:rPr>
        <w:t>дорожная карта</w:t>
      </w:r>
      <w:r>
        <w:rPr>
          <w:rFonts w:eastAsia="Tahoma"/>
          <w:color w:val="000000"/>
          <w:sz w:val="26"/>
          <w:szCs w:val="26"/>
        </w:rPr>
        <w:t>"</w:t>
      </w:r>
      <w:r w:rsidRPr="00376492">
        <w:rPr>
          <w:rFonts w:eastAsia="Tahoma"/>
          <w:color w:val="000000"/>
          <w:sz w:val="26"/>
          <w:szCs w:val="26"/>
        </w:rPr>
        <w:t xml:space="preserve">) </w:t>
      </w:r>
      <w:r>
        <w:rPr>
          <w:rFonts w:eastAsia="Tahoma"/>
          <w:color w:val="000000"/>
          <w:sz w:val="26"/>
          <w:szCs w:val="26"/>
        </w:rPr>
        <w:t>"</w:t>
      </w:r>
      <w:r w:rsidRPr="00376492">
        <w:rPr>
          <w:rFonts w:eastAsia="Tahoma"/>
          <w:color w:val="000000"/>
          <w:sz w:val="26"/>
          <w:szCs w:val="26"/>
        </w:rPr>
        <w:t>Изменения в отраслях социальной сферы, направленные на повышение эффективности образования в муниципальном образовании "Городской округ "Город Нарьян-Мар" разработан в отношении дошкольного, общего, дополнительного образования детей в муниципальных образовательных организациях.</w:t>
      </w:r>
    </w:p>
    <w:p w:rsidR="00376492" w:rsidRPr="00376492" w:rsidRDefault="00376492" w:rsidP="00376492">
      <w:pPr>
        <w:ind w:firstLine="709"/>
        <w:jc w:val="both"/>
        <w:rPr>
          <w:rFonts w:eastAsia="Tahoma"/>
          <w:color w:val="000000"/>
          <w:sz w:val="26"/>
          <w:szCs w:val="26"/>
        </w:rPr>
      </w:pPr>
      <w:r w:rsidRPr="00376492">
        <w:rPr>
          <w:rFonts w:eastAsia="Tahoma"/>
          <w:color w:val="000000"/>
          <w:sz w:val="26"/>
          <w:szCs w:val="26"/>
        </w:rPr>
        <w:t>Определенные "дорожной картой" изменения нацелены:</w:t>
      </w:r>
    </w:p>
    <w:p w:rsidR="00376492" w:rsidRPr="00376492" w:rsidRDefault="00376492" w:rsidP="00376492">
      <w:pPr>
        <w:tabs>
          <w:tab w:val="left" w:pos="993"/>
        </w:tabs>
        <w:ind w:firstLine="709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-</w:t>
      </w:r>
      <w:r>
        <w:rPr>
          <w:rFonts w:eastAsia="Tahoma"/>
          <w:color w:val="000000"/>
          <w:sz w:val="26"/>
          <w:szCs w:val="26"/>
        </w:rPr>
        <w:tab/>
      </w:r>
      <w:r w:rsidRPr="00376492">
        <w:rPr>
          <w:rFonts w:eastAsia="Tahoma"/>
          <w:color w:val="000000"/>
          <w:sz w:val="26"/>
          <w:szCs w:val="26"/>
        </w:rPr>
        <w:t xml:space="preserve">в сфере дошкольного образования </w:t>
      </w:r>
      <w:r>
        <w:rPr>
          <w:rFonts w:eastAsia="Tahoma"/>
          <w:color w:val="000000"/>
          <w:sz w:val="26"/>
          <w:szCs w:val="26"/>
        </w:rPr>
        <w:t>–</w:t>
      </w:r>
      <w:r w:rsidRPr="00376492">
        <w:rPr>
          <w:rFonts w:eastAsia="Tahoma"/>
          <w:color w:val="000000"/>
          <w:sz w:val="26"/>
          <w:szCs w:val="26"/>
        </w:rPr>
        <w:t xml:space="preserve"> на реализацию мероприятий, направленных на ликвидацию очередности на зачисление детей в дошкольные образовательные организации и обеспечение высокого качества услуг дошкольного образования;</w:t>
      </w:r>
    </w:p>
    <w:p w:rsidR="00376492" w:rsidRPr="00376492" w:rsidRDefault="00376492" w:rsidP="00376492">
      <w:pPr>
        <w:tabs>
          <w:tab w:val="left" w:pos="993"/>
        </w:tabs>
        <w:ind w:firstLine="709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-</w:t>
      </w:r>
      <w:r>
        <w:rPr>
          <w:rFonts w:eastAsia="Tahoma"/>
          <w:color w:val="000000"/>
          <w:sz w:val="26"/>
          <w:szCs w:val="26"/>
        </w:rPr>
        <w:tab/>
      </w:r>
      <w:r w:rsidRPr="00376492">
        <w:rPr>
          <w:rFonts w:eastAsia="Tahoma"/>
          <w:color w:val="000000"/>
          <w:sz w:val="26"/>
          <w:szCs w:val="26"/>
        </w:rPr>
        <w:t xml:space="preserve">в сфере общего образования </w:t>
      </w:r>
      <w:r>
        <w:rPr>
          <w:rFonts w:eastAsia="Tahoma"/>
          <w:color w:val="000000"/>
          <w:sz w:val="26"/>
          <w:szCs w:val="26"/>
        </w:rPr>
        <w:t>–</w:t>
      </w:r>
      <w:r w:rsidRPr="00376492">
        <w:rPr>
          <w:rFonts w:eastAsia="Tahoma"/>
          <w:color w:val="000000"/>
          <w:sz w:val="26"/>
          <w:szCs w:val="26"/>
        </w:rPr>
        <w:t xml:space="preserve"> на обеспечение достижения школьниками новых образовательных результатов и равного доступа к качественному образованию;</w:t>
      </w:r>
    </w:p>
    <w:p w:rsidR="00376492" w:rsidRPr="00376492" w:rsidRDefault="00376492" w:rsidP="00376492">
      <w:pPr>
        <w:tabs>
          <w:tab w:val="left" w:pos="993"/>
        </w:tabs>
        <w:ind w:firstLine="709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-</w:t>
      </w:r>
      <w:r>
        <w:rPr>
          <w:rFonts w:eastAsia="Tahoma"/>
          <w:color w:val="000000"/>
          <w:sz w:val="26"/>
          <w:szCs w:val="26"/>
        </w:rPr>
        <w:tab/>
      </w:r>
      <w:r w:rsidRPr="00376492">
        <w:rPr>
          <w:rFonts w:eastAsia="Tahoma"/>
          <w:color w:val="000000"/>
          <w:sz w:val="26"/>
          <w:szCs w:val="26"/>
        </w:rPr>
        <w:t xml:space="preserve">в сфере дополнительного образования детей </w:t>
      </w:r>
      <w:r>
        <w:rPr>
          <w:rFonts w:eastAsia="Tahoma"/>
          <w:color w:val="000000"/>
          <w:sz w:val="26"/>
          <w:szCs w:val="26"/>
        </w:rPr>
        <w:t>–</w:t>
      </w:r>
      <w:r w:rsidRPr="00376492">
        <w:rPr>
          <w:rFonts w:eastAsia="Tahoma"/>
          <w:color w:val="000000"/>
          <w:sz w:val="26"/>
          <w:szCs w:val="26"/>
        </w:rPr>
        <w:t xml:space="preserve"> на расширение потенциала системы дополнительного образования детей и создание условий для развития молодых талантов и детей с высокой мотивацией к обучению.</w:t>
      </w:r>
    </w:p>
    <w:p w:rsidR="00376492" w:rsidRPr="00376492" w:rsidRDefault="00376492" w:rsidP="00376492">
      <w:pPr>
        <w:ind w:firstLine="709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"</w:t>
      </w:r>
      <w:r w:rsidRPr="00376492">
        <w:rPr>
          <w:rFonts w:eastAsia="Tahoma"/>
          <w:color w:val="000000"/>
          <w:sz w:val="26"/>
          <w:szCs w:val="26"/>
        </w:rPr>
        <w:t>Дорожная карта</w:t>
      </w:r>
      <w:r>
        <w:rPr>
          <w:rFonts w:eastAsia="Tahoma"/>
          <w:color w:val="000000"/>
          <w:sz w:val="26"/>
          <w:szCs w:val="26"/>
        </w:rPr>
        <w:t>"</w:t>
      </w:r>
      <w:r w:rsidRPr="00376492">
        <w:rPr>
          <w:rFonts w:eastAsia="Tahoma"/>
          <w:color w:val="000000"/>
          <w:sz w:val="26"/>
          <w:szCs w:val="26"/>
        </w:rPr>
        <w:t xml:space="preserve"> предусматривает четкую последовательность действий, сроки, ответственных исполнителей, что должно обеспечить осуществление необходимых изменений в сфере  образования муниципального образования "Городской округ "Город Нарьян-Мар", увязанных с этапами перехода </w:t>
      </w:r>
      <w:r>
        <w:rPr>
          <w:rFonts w:eastAsia="Tahoma"/>
          <w:color w:val="000000"/>
          <w:sz w:val="26"/>
          <w:szCs w:val="26"/>
        </w:rPr>
        <w:t xml:space="preserve">                         </w:t>
      </w:r>
      <w:r w:rsidRPr="00376492">
        <w:rPr>
          <w:rFonts w:eastAsia="Tahoma"/>
          <w:color w:val="000000"/>
          <w:sz w:val="26"/>
          <w:szCs w:val="26"/>
        </w:rPr>
        <w:t>к эффективному контракту.</w:t>
      </w:r>
    </w:p>
    <w:p w:rsidR="00376492" w:rsidRPr="00376492" w:rsidRDefault="00376492" w:rsidP="00376492">
      <w:pPr>
        <w:ind w:firstLine="709"/>
        <w:jc w:val="center"/>
        <w:rPr>
          <w:rFonts w:eastAsia="Tahoma"/>
          <w:b/>
          <w:bCs/>
          <w:sz w:val="26"/>
          <w:szCs w:val="26"/>
        </w:rPr>
      </w:pPr>
    </w:p>
    <w:p w:rsidR="00376492" w:rsidRPr="00376492" w:rsidRDefault="00376492" w:rsidP="00376492">
      <w:pPr>
        <w:ind w:firstLine="709"/>
        <w:jc w:val="center"/>
        <w:rPr>
          <w:rFonts w:eastAsia="Tahoma"/>
          <w:b/>
          <w:bCs/>
          <w:sz w:val="26"/>
          <w:szCs w:val="26"/>
        </w:rPr>
      </w:pPr>
      <w:r w:rsidRPr="00376492">
        <w:rPr>
          <w:rFonts w:eastAsia="Tahoma"/>
          <w:b/>
          <w:bCs/>
          <w:sz w:val="26"/>
          <w:szCs w:val="26"/>
        </w:rPr>
        <w:t>Раздел I</w:t>
      </w:r>
    </w:p>
    <w:p w:rsidR="00376492" w:rsidRDefault="00376492" w:rsidP="00376492">
      <w:pPr>
        <w:ind w:firstLine="709"/>
        <w:jc w:val="center"/>
        <w:rPr>
          <w:rFonts w:eastAsia="Tahoma"/>
          <w:b/>
          <w:bCs/>
          <w:sz w:val="26"/>
          <w:szCs w:val="26"/>
        </w:rPr>
      </w:pPr>
      <w:r w:rsidRPr="00376492">
        <w:rPr>
          <w:rFonts w:eastAsia="Tahoma"/>
          <w:b/>
          <w:bCs/>
          <w:sz w:val="26"/>
          <w:szCs w:val="26"/>
        </w:rPr>
        <w:t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376492" w:rsidRPr="00376492" w:rsidRDefault="00376492" w:rsidP="00376492">
      <w:pPr>
        <w:ind w:firstLine="709"/>
        <w:jc w:val="center"/>
        <w:rPr>
          <w:rFonts w:eastAsia="Tahoma"/>
          <w:b/>
          <w:bCs/>
          <w:sz w:val="26"/>
          <w:szCs w:val="26"/>
        </w:rPr>
      </w:pP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1. Основные направления: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здоровья.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 xml:space="preserve">Реализация мероприятий, направленных на ликвидацию очередности </w:t>
      </w:r>
      <w:r>
        <w:rPr>
          <w:rFonts w:eastAsia="Tahoma"/>
          <w:sz w:val="26"/>
          <w:szCs w:val="26"/>
        </w:rPr>
        <w:t xml:space="preserve">                    </w:t>
      </w:r>
      <w:r w:rsidRPr="00376492">
        <w:rPr>
          <w:rFonts w:eastAsia="Tahoma"/>
          <w:sz w:val="26"/>
          <w:szCs w:val="26"/>
        </w:rPr>
        <w:t>на зачисление детей в дошкольные образовательные организации: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создание дополнительных мест в образовательных организациях, реализующих программы дошкольного образования</w:t>
      </w:r>
      <w:r>
        <w:rPr>
          <w:rFonts w:eastAsia="Tahoma"/>
          <w:sz w:val="26"/>
          <w:szCs w:val="26"/>
        </w:rPr>
        <w:t>,</w:t>
      </w:r>
      <w:r w:rsidRPr="00376492">
        <w:rPr>
          <w:rFonts w:eastAsia="Tahoma"/>
          <w:sz w:val="26"/>
          <w:szCs w:val="26"/>
        </w:rPr>
        <w:t xml:space="preserve"> за счет строительства новых зданий и проведения реконструкции зданий функционирующих организаций.</w:t>
      </w:r>
    </w:p>
    <w:p w:rsidR="00376492" w:rsidRPr="00376492" w:rsidRDefault="00376492" w:rsidP="00376492">
      <w:pPr>
        <w:ind w:firstLine="709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lastRenderedPageBreak/>
        <w:t xml:space="preserve">Обеспечение высокого качества услуг дошкольного образования: 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проведение капитальных ремонтов зданий дошкольных образовательных организаций с целью повышения качества услуг и безопасности условий их предоставления;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внедрение федеральных образовательных стандартов дошкольного образования в образовательных организациях, реализующих программы дошкольного образования;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 xml:space="preserve">внедрение региональной комплексной модели организации работы </w:t>
      </w:r>
      <w:r>
        <w:rPr>
          <w:rFonts w:eastAsia="Tahoma"/>
          <w:sz w:val="26"/>
          <w:szCs w:val="26"/>
        </w:rPr>
        <w:t xml:space="preserve">                        </w:t>
      </w:r>
      <w:r w:rsidRPr="00376492">
        <w:rPr>
          <w:rFonts w:eastAsia="Tahoma"/>
          <w:sz w:val="26"/>
          <w:szCs w:val="26"/>
        </w:rPr>
        <w:t xml:space="preserve">с педагогическими кадрами, реализующими программы дошкольного образования </w:t>
      </w:r>
      <w:r>
        <w:rPr>
          <w:rFonts w:eastAsia="Tahoma"/>
          <w:sz w:val="26"/>
          <w:szCs w:val="26"/>
        </w:rPr>
        <w:t xml:space="preserve">        </w:t>
      </w:r>
      <w:r w:rsidRPr="00376492">
        <w:rPr>
          <w:rFonts w:eastAsia="Tahoma"/>
          <w:sz w:val="26"/>
          <w:szCs w:val="26"/>
        </w:rPr>
        <w:t>в части их материального обеспечения, повышения квалификации в рамках внедрения эффективного контракта;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проведение аттестации педагогических работников организаций дошкольного образования с последующим их переводом на эффективный контракт;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разработка и внедрение региональной модели оценки качества дошкольного образования.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2. Ожидаемые результаты: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 xml:space="preserve">Снижение очередности на зачисление детей в дошкольные образовательные учреждения </w:t>
      </w:r>
      <w:r>
        <w:rPr>
          <w:rFonts w:eastAsia="Tahoma"/>
          <w:sz w:val="26"/>
          <w:szCs w:val="26"/>
        </w:rPr>
        <w:t>–</w:t>
      </w:r>
      <w:r w:rsidRPr="00376492">
        <w:rPr>
          <w:rFonts w:eastAsia="Tahoma"/>
          <w:sz w:val="26"/>
          <w:szCs w:val="26"/>
        </w:rPr>
        <w:t xml:space="preserve"> обеспечение всех детей в возрасте от 3 до 7 лет возможностью получать услуги дошкольного образования.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 xml:space="preserve">Обеспечение высокого качества услуг дошкольного образования: 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Реализация программ дошкольного образования в образовательных организациях, соответствующих современным требованиям обучения;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Обучение всех детей дошкольного возраста по программам в рамках новых федеральных образовательных стандартов дошкольного образования;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Повышение уровня образования и квалификации педагогических работников, реализующих программы дошкольного образования;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Повышение уровня удовлетворенности населения качеством предоставляемых услуг в сфере дошкольного образования.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sz w:val="26"/>
          <w:szCs w:val="26"/>
        </w:rPr>
        <w:t>К пояснительной записке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b/>
          <w:sz w:val="26"/>
          <w:szCs w:val="26"/>
        </w:rPr>
        <w:t>*</w:t>
      </w:r>
      <w:r w:rsidRPr="00376492">
        <w:rPr>
          <w:rFonts w:eastAsia="Tahoma"/>
          <w:sz w:val="26"/>
          <w:szCs w:val="26"/>
        </w:rPr>
        <w:t>Ответственные исполнители, определенные на основании Плана мероприятий ("дорожн</w:t>
      </w:r>
      <w:r>
        <w:rPr>
          <w:rFonts w:eastAsia="Tahoma"/>
          <w:sz w:val="26"/>
          <w:szCs w:val="26"/>
        </w:rPr>
        <w:t>ой</w:t>
      </w:r>
      <w:r w:rsidRPr="00376492">
        <w:rPr>
          <w:rFonts w:eastAsia="Tahoma"/>
          <w:sz w:val="26"/>
          <w:szCs w:val="26"/>
        </w:rPr>
        <w:t xml:space="preserve"> карт</w:t>
      </w:r>
      <w:r>
        <w:rPr>
          <w:rFonts w:eastAsia="Tahoma"/>
          <w:sz w:val="26"/>
          <w:szCs w:val="26"/>
        </w:rPr>
        <w:t>ы</w:t>
      </w:r>
      <w:r w:rsidRPr="00376492">
        <w:rPr>
          <w:rFonts w:eastAsia="Tahoma"/>
          <w:sz w:val="26"/>
          <w:szCs w:val="26"/>
        </w:rPr>
        <w:t xml:space="preserve">") "Изменения в отраслях социальной сферы, направленные на повышение эффективности образования, </w:t>
      </w:r>
      <w:r w:rsidRPr="00DA2CCD">
        <w:rPr>
          <w:rFonts w:eastAsia="Tahoma"/>
          <w:sz w:val="26"/>
          <w:szCs w:val="26"/>
        </w:rPr>
        <w:t>соотнесенные с этапами перехода к эффективному контракту"</w:t>
      </w:r>
      <w:r w:rsidRPr="00376492">
        <w:rPr>
          <w:rFonts w:eastAsia="Tahoma"/>
          <w:sz w:val="26"/>
          <w:szCs w:val="26"/>
        </w:rPr>
        <w:t>, утвержденно</w:t>
      </w:r>
      <w:r w:rsidR="00EF35D6">
        <w:rPr>
          <w:rFonts w:eastAsia="Tahoma"/>
          <w:sz w:val="26"/>
          <w:szCs w:val="26"/>
        </w:rPr>
        <w:t>го</w:t>
      </w:r>
      <w:r w:rsidRPr="00376492">
        <w:rPr>
          <w:rFonts w:eastAsia="Tahoma"/>
          <w:sz w:val="26"/>
          <w:szCs w:val="26"/>
        </w:rPr>
        <w:t xml:space="preserve"> распоряжением П</w:t>
      </w:r>
      <w:r>
        <w:rPr>
          <w:rFonts w:eastAsia="Tahoma"/>
          <w:sz w:val="26"/>
          <w:szCs w:val="26"/>
        </w:rPr>
        <w:t>равительства РФ от 30.04.2014</w:t>
      </w:r>
      <w:r w:rsidRPr="00376492">
        <w:rPr>
          <w:rFonts w:eastAsia="Tahoma"/>
          <w:sz w:val="26"/>
          <w:szCs w:val="26"/>
        </w:rPr>
        <w:t xml:space="preserve"> № 722-р.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b/>
          <w:sz w:val="26"/>
          <w:szCs w:val="26"/>
        </w:rPr>
        <w:t xml:space="preserve">** </w:t>
      </w:r>
      <w:r w:rsidRPr="00376492">
        <w:rPr>
          <w:rFonts w:eastAsia="Tahoma"/>
          <w:sz w:val="26"/>
          <w:szCs w:val="26"/>
        </w:rPr>
        <w:t xml:space="preserve">Ответственные исполнители, определенные на основании </w:t>
      </w:r>
      <w:proofErr w:type="gramStart"/>
      <w:r w:rsidRPr="00376492">
        <w:rPr>
          <w:rFonts w:eastAsia="Tahoma"/>
          <w:sz w:val="26"/>
          <w:szCs w:val="26"/>
        </w:rPr>
        <w:t>Программы поэтапного совершенствования системы оплаты труда</w:t>
      </w:r>
      <w:proofErr w:type="gramEnd"/>
      <w:r w:rsidRPr="00376492">
        <w:rPr>
          <w:rFonts w:eastAsia="Tahoma"/>
          <w:sz w:val="26"/>
          <w:szCs w:val="26"/>
        </w:rPr>
        <w:t xml:space="preserve"> в государственных (муниципальных) учреждениях на 2012-20</w:t>
      </w:r>
      <w:r>
        <w:rPr>
          <w:rFonts w:eastAsia="Tahoma"/>
          <w:sz w:val="26"/>
          <w:szCs w:val="26"/>
        </w:rPr>
        <w:t>18 годы</w:t>
      </w:r>
      <w:r w:rsidRPr="00376492">
        <w:rPr>
          <w:rFonts w:eastAsia="Tahoma"/>
          <w:sz w:val="26"/>
          <w:szCs w:val="26"/>
        </w:rPr>
        <w:t>, утвержденной распоряжением П</w:t>
      </w:r>
      <w:r>
        <w:rPr>
          <w:rFonts w:eastAsia="Tahoma"/>
          <w:sz w:val="26"/>
          <w:szCs w:val="26"/>
        </w:rPr>
        <w:t>равительства РФ от 26.11.2012</w:t>
      </w:r>
      <w:r w:rsidR="00EF35D6">
        <w:rPr>
          <w:rFonts w:eastAsia="Tahoma"/>
          <w:sz w:val="26"/>
          <w:szCs w:val="26"/>
        </w:rPr>
        <w:t xml:space="preserve"> № 2190-</w:t>
      </w:r>
      <w:r w:rsidRPr="00376492">
        <w:rPr>
          <w:rFonts w:eastAsia="Tahoma"/>
          <w:sz w:val="26"/>
          <w:szCs w:val="26"/>
        </w:rPr>
        <w:t>р.</w:t>
      </w:r>
    </w:p>
    <w:p w:rsidR="00376492" w:rsidRPr="00376492" w:rsidRDefault="00376492" w:rsidP="00376492">
      <w:pPr>
        <w:ind w:firstLine="709"/>
        <w:jc w:val="both"/>
        <w:rPr>
          <w:rFonts w:eastAsia="Tahoma"/>
          <w:sz w:val="26"/>
          <w:szCs w:val="26"/>
        </w:rPr>
      </w:pPr>
      <w:r w:rsidRPr="00376492">
        <w:rPr>
          <w:rFonts w:eastAsia="Tahoma"/>
          <w:b/>
          <w:sz w:val="26"/>
          <w:szCs w:val="26"/>
        </w:rPr>
        <w:t>***</w:t>
      </w:r>
      <w:r w:rsidRPr="00376492">
        <w:rPr>
          <w:rFonts w:eastAsia="Tahoma"/>
          <w:sz w:val="26"/>
          <w:szCs w:val="26"/>
        </w:rPr>
        <w:t xml:space="preserve"> Ответственные исполнители, определенные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76492">
          <w:rPr>
            <w:rFonts w:eastAsia="Tahoma"/>
            <w:sz w:val="26"/>
            <w:szCs w:val="26"/>
          </w:rPr>
          <w:t>2012 г</w:t>
        </w:r>
      </w:smartTag>
      <w:r w:rsidRPr="00376492">
        <w:rPr>
          <w:rFonts w:eastAsia="Tahoma"/>
          <w:sz w:val="26"/>
          <w:szCs w:val="26"/>
        </w:rPr>
        <w:t xml:space="preserve">. № 273-ФЗ "Об образовании </w:t>
      </w:r>
      <w:r>
        <w:rPr>
          <w:rFonts w:eastAsia="Tahoma"/>
          <w:sz w:val="26"/>
          <w:szCs w:val="26"/>
        </w:rPr>
        <w:t xml:space="preserve">                </w:t>
      </w:r>
      <w:r w:rsidRPr="00376492">
        <w:rPr>
          <w:rFonts w:eastAsia="Tahoma"/>
          <w:sz w:val="26"/>
          <w:szCs w:val="26"/>
        </w:rPr>
        <w:t>в Российской Федерации"</w:t>
      </w:r>
      <w:r>
        <w:rPr>
          <w:rFonts w:eastAsia="Tahoma"/>
          <w:sz w:val="26"/>
          <w:szCs w:val="26"/>
        </w:rPr>
        <w:t>.</w:t>
      </w:r>
      <w:r w:rsidRPr="00376492">
        <w:rPr>
          <w:rFonts w:eastAsia="Tahoma"/>
          <w:sz w:val="26"/>
          <w:szCs w:val="26"/>
        </w:rPr>
        <w:t xml:space="preserve"> </w:t>
      </w:r>
    </w:p>
    <w:p w:rsidR="009B10DD" w:rsidRDefault="009B10DD" w:rsidP="00D27024"/>
    <w:p w:rsidR="00376492" w:rsidRDefault="00376492" w:rsidP="00D27024"/>
    <w:p w:rsidR="00EF35D6" w:rsidRDefault="00EF35D6" w:rsidP="00D27024"/>
    <w:p w:rsidR="00EF35D6" w:rsidRDefault="00EF35D6" w:rsidP="00D27024"/>
    <w:p w:rsidR="00EF35D6" w:rsidRDefault="00EF35D6" w:rsidP="00D27024"/>
    <w:p w:rsidR="00EF35D6" w:rsidRDefault="00EF35D6" w:rsidP="00D27024"/>
    <w:p w:rsidR="00EF35D6" w:rsidRDefault="00EF35D6" w:rsidP="00D27024">
      <w:pPr>
        <w:sectPr w:rsidR="00EF35D6" w:rsidSect="00DF654D">
          <w:type w:val="continuous"/>
          <w:pgSz w:w="11906" w:h="16838" w:code="9"/>
          <w:pgMar w:top="1134" w:right="709" w:bottom="992" w:left="1701" w:header="720" w:footer="720" w:gutter="0"/>
          <w:pgNumType w:start="1"/>
          <w:cols w:space="720"/>
          <w:titlePg/>
          <w:docGrid w:linePitch="326"/>
        </w:sectPr>
      </w:pPr>
    </w:p>
    <w:p w:rsidR="00EF35D6" w:rsidRDefault="00EF35D6" w:rsidP="00D27024">
      <w:pPr>
        <w:sectPr w:rsidR="00EF35D6" w:rsidSect="00376492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EF35D6" w:rsidRPr="00220948" w:rsidRDefault="00EF35D6" w:rsidP="00EF35D6">
      <w:pPr>
        <w:spacing w:after="184" w:line="280" w:lineRule="exact"/>
        <w:jc w:val="center"/>
        <w:rPr>
          <w:rFonts w:eastAsia="Tahoma"/>
          <w:sz w:val="26"/>
          <w:szCs w:val="26"/>
        </w:rPr>
      </w:pPr>
      <w:bookmarkStart w:id="1" w:name="bookmark5"/>
      <w:r w:rsidRPr="00220948">
        <w:rPr>
          <w:rFonts w:eastAsia="Tahoma"/>
          <w:sz w:val="26"/>
          <w:szCs w:val="26"/>
        </w:rPr>
        <w:lastRenderedPageBreak/>
        <w:t>3. Основные количественные характеристики системы дошкольного образования:</w:t>
      </w:r>
    </w:p>
    <w:tbl>
      <w:tblPr>
        <w:tblW w:w="147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1"/>
        <w:gridCol w:w="1128"/>
        <w:gridCol w:w="1066"/>
        <w:gridCol w:w="1056"/>
        <w:gridCol w:w="1059"/>
        <w:gridCol w:w="7"/>
        <w:gridCol w:w="1052"/>
        <w:gridCol w:w="1061"/>
        <w:gridCol w:w="1061"/>
        <w:gridCol w:w="1090"/>
      </w:tblGrid>
      <w:tr w:rsidR="00EF35D6" w:rsidRPr="00EF35D6" w:rsidTr="00EF35D6">
        <w:trPr>
          <w:trHeight w:val="293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rPr>
                <w:rFonts w:eastAsia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 xml:space="preserve">ед. </w:t>
            </w:r>
            <w:proofErr w:type="spellStart"/>
            <w:r w:rsidRPr="00EF35D6">
              <w:rPr>
                <w:rFonts w:eastAsia="Tahoma"/>
                <w:spacing w:val="-10"/>
              </w:rPr>
              <w:t>изм</w:t>
            </w:r>
            <w:proofErr w:type="spellEnd"/>
            <w:r w:rsidRPr="00EF35D6">
              <w:rPr>
                <w:rFonts w:eastAsia="Tahoma"/>
                <w:spacing w:val="-1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280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 xml:space="preserve">2014  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280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>2015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2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2018</w:t>
            </w:r>
          </w:p>
        </w:tc>
      </w:tr>
      <w:tr w:rsidR="00EF35D6" w:rsidRPr="00EF35D6" w:rsidTr="00EF35D6">
        <w:trPr>
          <w:trHeight w:val="278"/>
        </w:trPr>
        <w:tc>
          <w:tcPr>
            <w:tcW w:w="14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Дошкольное образование</w:t>
            </w:r>
          </w:p>
        </w:tc>
      </w:tr>
      <w:tr w:rsidR="00EF35D6" w:rsidRPr="00EF35D6" w:rsidTr="00EF35D6">
        <w:trPr>
          <w:trHeight w:val="278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Численность детей в возрасте от 1-7 лет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2714A5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2,285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2,430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2,452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2,461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2,455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2,4</w:t>
            </w:r>
          </w:p>
        </w:tc>
      </w:tr>
      <w:tr w:rsidR="00EF35D6" w:rsidRPr="00EF35D6" w:rsidTr="00EF35D6">
        <w:trPr>
          <w:trHeight w:val="283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Охват детей программами дошкольного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b/>
                <w:bCs/>
                <w:noProof/>
              </w:rPr>
            </w:pPr>
            <w:r w:rsidRPr="00EF35D6">
              <w:rPr>
                <w:rFonts w:eastAsia="Tahoma"/>
                <w:b/>
                <w:bCs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98</w:t>
            </w:r>
          </w:p>
        </w:tc>
      </w:tr>
      <w:tr w:rsidR="00EF35D6" w:rsidRPr="00EF35D6" w:rsidTr="00AA758F">
        <w:trPr>
          <w:trHeight w:val="176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proofErr w:type="gramStart"/>
            <w:r w:rsidRPr="00EF35D6">
              <w:rPr>
                <w:rFonts w:eastAsia="Tahoma"/>
                <w:spacing w:val="-10"/>
              </w:rPr>
              <w:t>Отношение численности детей в возрасте от 3 до 7 лет, получающих дошкольное образование в текущем году, к числу численности детей в возрасте от 3 до 7 лет, получающих дошкольное образование в текущем году</w:t>
            </w:r>
            <w:r w:rsidR="002714A5">
              <w:rPr>
                <w:rFonts w:eastAsia="Tahoma"/>
                <w:spacing w:val="-10"/>
              </w:rPr>
              <w:t>,</w:t>
            </w:r>
            <w:r w:rsidRPr="00EF35D6">
              <w:rPr>
                <w:rFonts w:eastAsia="Tahoma"/>
                <w:spacing w:val="-10"/>
              </w:rPr>
              <w:t xml:space="preserve"> и численности детей </w:t>
            </w:r>
            <w:r w:rsidR="002714A5">
              <w:rPr>
                <w:rFonts w:eastAsia="Tahoma"/>
                <w:spacing w:val="-10"/>
              </w:rPr>
              <w:t xml:space="preserve">        </w:t>
            </w:r>
            <w:r w:rsidRPr="00EF35D6">
              <w:rPr>
                <w:rFonts w:eastAsia="Tahoma"/>
                <w:spacing w:val="-10"/>
              </w:rPr>
              <w:t xml:space="preserve">в возрасте от 3 до 7 лет, находящихся в очереди на получение </w:t>
            </w:r>
            <w:r w:rsidR="002714A5">
              <w:rPr>
                <w:rFonts w:eastAsia="Tahoma"/>
                <w:spacing w:val="-10"/>
              </w:rPr>
              <w:t xml:space="preserve">            </w:t>
            </w:r>
            <w:r w:rsidRPr="00EF35D6">
              <w:rPr>
                <w:rFonts w:eastAsia="Tahoma"/>
                <w:spacing w:val="-10"/>
              </w:rPr>
              <w:t>в текущем году дошкольного образования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b/>
                <w:bCs/>
                <w:noProof/>
              </w:rPr>
            </w:pPr>
            <w:r w:rsidRPr="00EF35D6">
              <w:rPr>
                <w:rFonts w:eastAsia="Tahoma"/>
                <w:b/>
                <w:bCs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100</w:t>
            </w:r>
          </w:p>
        </w:tc>
      </w:tr>
      <w:tr w:rsidR="00EF35D6" w:rsidRPr="00EF35D6" w:rsidTr="00EF35D6">
        <w:trPr>
          <w:trHeight w:val="1368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b/>
                <w:bCs/>
                <w:noProof/>
              </w:rPr>
            </w:pPr>
            <w:r w:rsidRPr="00EF35D6">
              <w:rPr>
                <w:rFonts w:eastAsia="Tahoma"/>
                <w:b/>
                <w:bCs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100</w:t>
            </w:r>
          </w:p>
        </w:tc>
      </w:tr>
      <w:tr w:rsidR="00EF35D6" w:rsidRPr="00EF35D6" w:rsidTr="00EF35D6">
        <w:trPr>
          <w:trHeight w:val="283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Целевое значение охвата (</w:t>
            </w:r>
            <w:proofErr w:type="spellStart"/>
            <w:r w:rsidRPr="00EF35D6">
              <w:rPr>
                <w:rFonts w:eastAsia="Tahoma"/>
                <w:spacing w:val="-10"/>
              </w:rPr>
              <w:t>справочно</w:t>
            </w:r>
            <w:proofErr w:type="spellEnd"/>
            <w:r w:rsidRPr="00EF35D6">
              <w:rPr>
                <w:rFonts w:eastAsia="Tahoma"/>
                <w:spacing w:val="-10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rPr>
                <w:rFonts w:eastAsia="Tahom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rPr>
                <w:rFonts w:eastAsia="Tahom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rPr>
                <w:rFonts w:eastAsia="Tahoma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rPr>
                <w:rFonts w:eastAsia="Tahom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rPr>
                <w:rFonts w:eastAsia="Tahom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rPr>
                <w:rFonts w:eastAsia="Tahom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rPr>
                <w:rFonts w:eastAsia="Tahom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rPr>
                <w:rFonts w:eastAsia="Tahoma"/>
              </w:rPr>
            </w:pPr>
          </w:p>
        </w:tc>
      </w:tr>
      <w:tr w:rsidR="00EF35D6" w:rsidRPr="00EF35D6" w:rsidTr="00EF35D6">
        <w:trPr>
          <w:trHeight w:val="557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Численность воспитанников программ дошкольного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2714A5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1,67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2,3</w:t>
            </w:r>
          </w:p>
        </w:tc>
      </w:tr>
      <w:tr w:rsidR="00EF35D6" w:rsidRPr="00EF35D6" w:rsidTr="00EF35D6">
        <w:trPr>
          <w:trHeight w:val="557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2714A5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562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Инструменты сокращения очереди в дошкольные учреждения (ежегодно) - всего,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2714A5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мест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0,085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83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2714A5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мест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288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0A6A63">
            <w:pPr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 xml:space="preserve">в т.ч. </w:t>
            </w:r>
            <w:proofErr w:type="spellStart"/>
            <w:r w:rsidRPr="00EF35D6">
              <w:rPr>
                <w:rFonts w:eastAsia="Tahoma"/>
                <w:spacing w:val="-10"/>
              </w:rPr>
              <w:t>высокозатратные</w:t>
            </w:r>
            <w:proofErr w:type="spellEnd"/>
            <w:r w:rsidRPr="00EF35D6">
              <w:rPr>
                <w:rFonts w:eastAsia="Tahoma"/>
                <w:spacing w:val="-10"/>
              </w:rPr>
              <w:t xml:space="preserve"> места (строительство и </w:t>
            </w:r>
            <w:r w:rsidRPr="000A6A63">
              <w:rPr>
                <w:rFonts w:eastAsia="Tahoma"/>
                <w:spacing w:val="-10"/>
              </w:rPr>
              <w:t>пристро</w:t>
            </w:r>
            <w:r w:rsidR="000A6A63" w:rsidRPr="000A6A63">
              <w:rPr>
                <w:rFonts w:eastAsia="Tahoma"/>
                <w:spacing w:val="-10"/>
              </w:rPr>
              <w:t>йки</w:t>
            </w:r>
            <w:r w:rsidRPr="000A6A63">
              <w:rPr>
                <w:rFonts w:eastAsia="Tahoma"/>
                <w:spacing w:val="-10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2714A5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мест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283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за счет развития негосударственного сектора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2714A5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мест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283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иные формы создания мест (уплотнение групп, расформирование)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2714A5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мест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552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AA758F">
            <w:pPr>
              <w:spacing w:line="274" w:lineRule="exact"/>
              <w:ind w:firstLine="5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lastRenderedPageBreak/>
              <w:t>за счет увеличения числа ме</w:t>
            </w:r>
            <w:proofErr w:type="gramStart"/>
            <w:r w:rsidRPr="00EF35D6">
              <w:rPr>
                <w:rFonts w:eastAsia="Tahoma"/>
                <w:spacing w:val="-10"/>
              </w:rPr>
              <w:t>ст в гр</w:t>
            </w:r>
            <w:proofErr w:type="gramEnd"/>
            <w:r w:rsidRPr="00EF35D6">
              <w:rPr>
                <w:rFonts w:eastAsia="Tahoma"/>
                <w:spacing w:val="-10"/>
              </w:rPr>
              <w:t>уппах кратковременного пребывания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AA758F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proofErr w:type="spellStart"/>
            <w:r w:rsidRPr="00EF35D6">
              <w:rPr>
                <w:rFonts w:eastAsia="Tahoma"/>
                <w:spacing w:val="-10"/>
              </w:rPr>
              <w:t>Справочно</w:t>
            </w:r>
            <w:proofErr w:type="spellEnd"/>
            <w:r w:rsidRPr="00EF35D6">
              <w:rPr>
                <w:rFonts w:eastAsia="Tahoma"/>
                <w:spacing w:val="-10"/>
              </w:rPr>
              <w:t>: численность воспитанников групп кратковременного пребывания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AA758F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AA758F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за счет вновь создаваемых мест в дошкольных образовательных организациях - всего, из них: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AA758F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0,045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AA758F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создание дополнительных мест в функционирующих дошкольных образовательных организациях (реконструкция)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AA758F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0,045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AA758F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AA758F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 xml:space="preserve">ед. </w:t>
            </w:r>
            <w:proofErr w:type="spellStart"/>
            <w:r w:rsidRPr="00EF35D6">
              <w:rPr>
                <w:rFonts w:eastAsia="Tahoma"/>
                <w:spacing w:val="-10"/>
              </w:rPr>
              <w:t>изм</w:t>
            </w:r>
            <w:proofErr w:type="spellEnd"/>
            <w:r w:rsidRPr="00EF35D6">
              <w:rPr>
                <w:rFonts w:eastAsia="Tahoma"/>
                <w:spacing w:val="-1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2018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Созданные места в дошкольном образовании (с конца 2012 года)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AA758F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0,045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0,0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Численность работников дошкольных образовательных организаций,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0,675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0,656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0,631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0,716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0,806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0,9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педагогические работники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тыс.</w:t>
            </w:r>
            <w:r w:rsidR="00AA758F">
              <w:rPr>
                <w:rFonts w:eastAsia="Tahoma"/>
                <w:spacing w:val="-10"/>
              </w:rPr>
              <w:t xml:space="preserve"> </w:t>
            </w:r>
            <w:r w:rsidRPr="00EF35D6">
              <w:rPr>
                <w:rFonts w:eastAsia="Tahoma"/>
                <w:spacing w:val="-10"/>
              </w:rPr>
              <w:t>чел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0,249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0,294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0,334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0,374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0,374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proofErr w:type="gramStart"/>
            <w:r w:rsidRPr="00EF35D6">
              <w:rPr>
                <w:rFonts w:eastAsia="Tahoma"/>
                <w:spacing w:val="-10"/>
              </w:rPr>
              <w:t>в</w:t>
            </w:r>
            <w:proofErr w:type="gramEnd"/>
            <w:r w:rsidRPr="00EF35D6">
              <w:rPr>
                <w:rFonts w:eastAsia="Tahoma"/>
                <w:spacing w:val="-10"/>
              </w:rPr>
              <w:t xml:space="preserve"> % </w:t>
            </w:r>
            <w:proofErr w:type="gramStart"/>
            <w:r w:rsidRPr="00EF35D6">
              <w:rPr>
                <w:rFonts w:eastAsia="Tahoma"/>
                <w:spacing w:val="-10"/>
              </w:rPr>
              <w:t>к</w:t>
            </w:r>
            <w:proofErr w:type="gramEnd"/>
            <w:r w:rsidRPr="00EF35D6">
              <w:rPr>
                <w:rFonts w:eastAsia="Tahoma"/>
                <w:spacing w:val="-10"/>
              </w:rPr>
              <w:t xml:space="preserve"> предыдущему году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hd w:val="clear" w:color="auto" w:fill="FFFFFF"/>
              <w:spacing w:line="278" w:lineRule="exact"/>
              <w:ind w:left="440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95,5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99,6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115,7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113,6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111,9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100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Соотношение численности педагогического персонала к численности других категорий работников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63,4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67,3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69,6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70,7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71,1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70,1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 xml:space="preserve">Доля педагогических работников дошкольных образовательных организаций, которым при прохождении аттестации присвоена </w:t>
            </w:r>
            <w:r w:rsidRPr="00EF35D6">
              <w:rPr>
                <w:rFonts w:eastAsia="Tahoma"/>
                <w:spacing w:val="-10"/>
              </w:rPr>
              <w:lastRenderedPageBreak/>
              <w:t>первая или высшая 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lastRenderedPageBreak/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57,6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52,4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52,4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lastRenderedPageBreak/>
              <w:t>Удельный вес численности работников административно- 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61,05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61,1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59,7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58,9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58,6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58,4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58,4</w:t>
            </w:r>
          </w:p>
        </w:tc>
      </w:tr>
      <w:tr w:rsidR="00EF35D6" w:rsidRPr="00EF35D6" w:rsidTr="00EF35D6">
        <w:trPr>
          <w:trHeight w:val="581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Число воспитанников в расчете на 1 педагогического работника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1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30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8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2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4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D6" w:rsidRPr="00EF35D6" w:rsidRDefault="00EF35D6" w:rsidP="00EF35D6">
            <w:pPr>
              <w:ind w:left="460"/>
              <w:rPr>
                <w:rFonts w:eastAsia="Tahoma"/>
                <w:spacing w:val="-10"/>
              </w:rPr>
            </w:pPr>
            <w:r w:rsidRPr="00EF35D6">
              <w:rPr>
                <w:rFonts w:eastAsia="Tahoma"/>
                <w:spacing w:val="-10"/>
              </w:rPr>
              <w:t>6,3</w:t>
            </w:r>
          </w:p>
        </w:tc>
      </w:tr>
      <w:bookmarkEnd w:id="1"/>
    </w:tbl>
    <w:p w:rsidR="00EF35D6" w:rsidRDefault="00EF35D6" w:rsidP="00D27024"/>
    <w:p w:rsidR="00EF35D6" w:rsidRDefault="00EF35D6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/>
    <w:p w:rsidR="00AA758F" w:rsidRDefault="00AA758F" w:rsidP="00D27024">
      <w:pPr>
        <w:sectPr w:rsidR="00AA758F" w:rsidSect="00C47B49">
          <w:pgSz w:w="16838" w:h="11906" w:orient="landscape" w:code="9"/>
          <w:pgMar w:top="709" w:right="993" w:bottom="1701" w:left="1134" w:header="720" w:footer="720" w:gutter="0"/>
          <w:pgNumType w:start="3"/>
          <w:cols w:space="720"/>
          <w:titlePg/>
          <w:docGrid w:linePitch="326"/>
        </w:sectPr>
      </w:pPr>
    </w:p>
    <w:p w:rsidR="00AA758F" w:rsidRDefault="00AA758F" w:rsidP="00D27024">
      <w:pPr>
        <w:sectPr w:rsidR="00AA758F" w:rsidSect="00AA758F">
          <w:type w:val="continuous"/>
          <w:pgSz w:w="16838" w:h="11906" w:orient="landscape" w:code="9"/>
          <w:pgMar w:top="709" w:right="993" w:bottom="1701" w:left="1134" w:header="720" w:footer="720" w:gutter="0"/>
          <w:pgNumType w:start="1"/>
          <w:cols w:space="720"/>
          <w:titlePg/>
          <w:docGrid w:linePitch="326"/>
        </w:sectPr>
      </w:pPr>
    </w:p>
    <w:p w:rsidR="00C669A0" w:rsidRPr="00220948" w:rsidRDefault="00C669A0" w:rsidP="00220948">
      <w:pPr>
        <w:pStyle w:val="110"/>
        <w:keepNext/>
        <w:keepLines/>
        <w:shd w:val="clear" w:color="auto" w:fill="auto"/>
        <w:spacing w:before="0" w:after="0" w:line="312" w:lineRule="exact"/>
        <w:jc w:val="both"/>
        <w:rPr>
          <w:sz w:val="26"/>
          <w:szCs w:val="26"/>
        </w:rPr>
      </w:pPr>
      <w:bookmarkStart w:id="2" w:name="bookmark6"/>
      <w:r w:rsidRPr="00220948">
        <w:rPr>
          <w:sz w:val="26"/>
          <w:szCs w:val="26"/>
        </w:rPr>
        <w:lastRenderedPageBreak/>
        <w:t>4. Мероприятия по повышению эффективности и качества услуг в сфере дошкольного образования, соотнесённые с этапами перехода к эффективному контракту:</w:t>
      </w:r>
      <w:bookmarkEnd w:id="2"/>
    </w:p>
    <w:p w:rsidR="00AA758F" w:rsidRDefault="00AA758F" w:rsidP="00D27024"/>
    <w:tbl>
      <w:tblPr>
        <w:tblW w:w="147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56"/>
        <w:gridCol w:w="6"/>
        <w:gridCol w:w="4748"/>
        <w:gridCol w:w="137"/>
        <w:gridCol w:w="15"/>
        <w:gridCol w:w="16"/>
        <w:gridCol w:w="1541"/>
        <w:gridCol w:w="52"/>
        <w:gridCol w:w="14"/>
        <w:gridCol w:w="2841"/>
        <w:gridCol w:w="9"/>
        <w:gridCol w:w="51"/>
        <w:gridCol w:w="142"/>
        <w:gridCol w:w="4403"/>
        <w:gridCol w:w="26"/>
      </w:tblGrid>
      <w:tr w:rsidR="00C669A0" w:rsidRPr="00C669A0" w:rsidTr="00BF07D2">
        <w:trPr>
          <w:gridAfter w:val="1"/>
          <w:wAfter w:w="26" w:type="dxa"/>
          <w:trHeight w:val="5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rPr>
                <w:rFonts w:eastAsia="Tahom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178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Мероприятия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Сроки реализации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ind w:right="720"/>
              <w:jc w:val="righ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Ответственные исполнители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17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Показатель</w:t>
            </w:r>
          </w:p>
        </w:tc>
      </w:tr>
      <w:tr w:rsidR="00C669A0" w:rsidRPr="00C669A0" w:rsidTr="00BF07D2">
        <w:trPr>
          <w:gridAfter w:val="1"/>
          <w:wAfter w:w="26" w:type="dxa"/>
          <w:trHeight w:val="288"/>
        </w:trPr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3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I. 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C669A0" w:rsidRPr="00C669A0" w:rsidTr="00BF07D2">
        <w:trPr>
          <w:gridAfter w:val="1"/>
          <w:wAfter w:w="26" w:type="dxa"/>
          <w:trHeight w:val="283"/>
        </w:trPr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150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1. Создание дополнительных мест в муниципальных дошкольных образовательных организациях различных видов</w:t>
            </w:r>
          </w:p>
        </w:tc>
      </w:tr>
      <w:tr w:rsidR="00C669A0" w:rsidRPr="00C669A0" w:rsidTr="00BF07D2">
        <w:trPr>
          <w:gridAfter w:val="1"/>
          <w:wAfter w:w="26" w:type="dxa"/>
          <w:trHeight w:val="110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1.1.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Строительство современных зданий дошкольных образовательных организаций, реконструкция зданий функционирующих организаций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2015-2017 годы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-* Администрация МО "Городской округ "Город Нарьян-Мар", </w:t>
            </w:r>
          </w:p>
          <w:p w:rsidR="00C669A0" w:rsidRPr="00C669A0" w:rsidRDefault="00C669A0" w:rsidP="00C669A0">
            <w:pPr>
              <w:spacing w:line="274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-Управление образования, молодёжной политики и спорта Администрации МО "Городской округ "Город Нарьян-Мар",</w:t>
            </w:r>
          </w:p>
          <w:p w:rsidR="00C669A0" w:rsidRPr="00C669A0" w:rsidRDefault="00C669A0" w:rsidP="008C0B58">
            <w:pPr>
              <w:spacing w:line="274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- Управление </w:t>
            </w:r>
            <w:r w:rsidR="008C0B58" w:rsidRPr="00C669A0">
              <w:rPr>
                <w:rFonts w:eastAsia="Tahoma"/>
                <w:spacing w:val="-10"/>
              </w:rPr>
              <w:t>строительства</w:t>
            </w:r>
            <w:r w:rsidR="008C0B58">
              <w:rPr>
                <w:rFonts w:eastAsia="Tahoma"/>
                <w:spacing w:val="-10"/>
              </w:rPr>
              <w:t xml:space="preserve">, </w:t>
            </w:r>
            <w:r w:rsidRPr="00C669A0">
              <w:rPr>
                <w:rFonts w:eastAsia="Tahoma"/>
                <w:spacing w:val="-10"/>
              </w:rPr>
              <w:t>ЖКХ</w:t>
            </w:r>
            <w:r w:rsidR="008C0B58">
              <w:rPr>
                <w:rFonts w:eastAsia="Tahoma"/>
                <w:spacing w:val="-10"/>
              </w:rPr>
              <w:t xml:space="preserve"> </w:t>
            </w:r>
            <w:r w:rsidRPr="00C669A0">
              <w:rPr>
                <w:rFonts w:eastAsia="Tahoma"/>
                <w:spacing w:val="-10"/>
              </w:rPr>
              <w:t xml:space="preserve"> </w:t>
            </w:r>
            <w:r w:rsidR="008C0B58">
              <w:rPr>
                <w:rFonts w:eastAsia="Tahoma"/>
                <w:spacing w:val="-10"/>
              </w:rPr>
              <w:t xml:space="preserve">и градостроительной деятельности </w:t>
            </w:r>
            <w:r w:rsidRPr="00C669A0">
              <w:rPr>
                <w:rFonts w:eastAsia="Tahoma"/>
                <w:spacing w:val="-10"/>
              </w:rPr>
              <w:t>Администрации МО "Городской округ "Город Нарьян-Мар"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Введение в эксплуатацию двух зданий дошкольных образовательных организаций </w:t>
            </w:r>
            <w:r w:rsidR="008C0B58">
              <w:rPr>
                <w:rFonts w:eastAsia="Tahoma"/>
                <w:spacing w:val="-10"/>
              </w:rPr>
              <w:t xml:space="preserve">              </w:t>
            </w:r>
            <w:r w:rsidRPr="00C669A0">
              <w:rPr>
                <w:rFonts w:eastAsia="Tahoma"/>
                <w:spacing w:val="-10"/>
              </w:rPr>
              <w:t>на 440 мест</w:t>
            </w:r>
          </w:p>
        </w:tc>
      </w:tr>
      <w:tr w:rsidR="00C669A0" w:rsidRPr="00C669A0" w:rsidTr="00BF07D2">
        <w:trPr>
          <w:gridAfter w:val="1"/>
          <w:wAfter w:w="26" w:type="dxa"/>
          <w:trHeight w:val="24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1.2.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Мониторинг и анализ предписаний надзорных </w:t>
            </w:r>
            <w:proofErr w:type="gramStart"/>
            <w:r w:rsidRPr="00C669A0">
              <w:rPr>
                <w:rFonts w:eastAsia="Tahoma"/>
                <w:spacing w:val="-10"/>
              </w:rPr>
              <w:t>органов</w:t>
            </w:r>
            <w:proofErr w:type="gramEnd"/>
            <w:r w:rsidRPr="00C669A0">
              <w:rPr>
                <w:rFonts w:eastAsia="Tahoma"/>
                <w:spacing w:val="-10"/>
              </w:rPr>
              <w:t xml:space="preserve">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i/>
                <w:spacing w:val="-10"/>
              </w:rPr>
              <w:t xml:space="preserve">- * </w:t>
            </w:r>
            <w:r w:rsidRPr="00C669A0">
              <w:rPr>
                <w:rFonts w:eastAsia="Tahoma"/>
                <w:spacing w:val="-10"/>
              </w:rPr>
              <w:t>Управление образования</w:t>
            </w:r>
            <w:r w:rsidR="008C0B58">
              <w:rPr>
                <w:rFonts w:eastAsia="Tahoma"/>
                <w:spacing w:val="-10"/>
              </w:rPr>
              <w:t>,</w:t>
            </w:r>
            <w:r w:rsidRPr="00C669A0">
              <w:rPr>
                <w:rFonts w:eastAsia="Tahoma"/>
                <w:spacing w:val="-10"/>
              </w:rPr>
              <w:t xml:space="preserve"> молодежной политики </w:t>
            </w:r>
            <w:r w:rsidR="008C0B58">
              <w:rPr>
                <w:rFonts w:eastAsia="Tahoma"/>
                <w:spacing w:val="-10"/>
              </w:rPr>
              <w:t xml:space="preserve">и спорта </w:t>
            </w:r>
            <w:r w:rsidRPr="00C669A0">
              <w:rPr>
                <w:rFonts w:eastAsia="Tahoma"/>
                <w:spacing w:val="-10"/>
              </w:rPr>
              <w:t xml:space="preserve">Ненецкого автономного округа, </w:t>
            </w:r>
          </w:p>
          <w:p w:rsidR="00C669A0" w:rsidRPr="00C669A0" w:rsidRDefault="00C669A0" w:rsidP="00C669A0">
            <w:pPr>
              <w:spacing w:line="274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-Администрация МО "Городской округ "Город Нарьян-Мар", </w:t>
            </w:r>
          </w:p>
          <w:p w:rsidR="00C669A0" w:rsidRPr="00C669A0" w:rsidRDefault="00C669A0" w:rsidP="00C669A0">
            <w:pPr>
              <w:spacing w:line="274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proofErr w:type="gramStart"/>
            <w:r w:rsidRPr="00C669A0">
              <w:rPr>
                <w:rFonts w:eastAsia="Tahoma"/>
                <w:spacing w:val="-10"/>
              </w:rPr>
              <w:t xml:space="preserve">Отношение численности детей в возрасте от 3 </w:t>
            </w:r>
            <w:r w:rsidR="004835EE">
              <w:rPr>
                <w:rFonts w:eastAsia="Tahoma"/>
                <w:spacing w:val="-10"/>
              </w:rPr>
              <w:t xml:space="preserve"> </w:t>
            </w:r>
            <w:r w:rsidRPr="00C669A0">
              <w:rPr>
                <w:rFonts w:eastAsia="Tahoma"/>
                <w:spacing w:val="-10"/>
              </w:rPr>
              <w:t xml:space="preserve">до 7 лет, получающих дошкольное образование в текущем году, к сумме численности детей </w:t>
            </w:r>
            <w:r w:rsidR="004835EE">
              <w:rPr>
                <w:rFonts w:eastAsia="Tahoma"/>
                <w:spacing w:val="-10"/>
              </w:rPr>
              <w:t xml:space="preserve">                 </w:t>
            </w:r>
            <w:r w:rsidRPr="00C669A0">
              <w:rPr>
                <w:rFonts w:eastAsia="Tahoma"/>
                <w:spacing w:val="-10"/>
              </w:rPr>
              <w:t>в возрасте от 3 до 7 лет, получающих дошкольное образование в текущем году</w:t>
            </w:r>
            <w:r w:rsidR="004835EE">
              <w:rPr>
                <w:rFonts w:eastAsia="Tahoma"/>
                <w:spacing w:val="-10"/>
              </w:rPr>
              <w:t>,</w:t>
            </w:r>
            <w:r w:rsidRPr="00C669A0">
              <w:rPr>
                <w:rFonts w:eastAsia="Tahoma"/>
                <w:spacing w:val="-10"/>
              </w:rPr>
              <w:t xml:space="preserve">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</w:tr>
      <w:tr w:rsidR="00C669A0" w:rsidRPr="00C669A0" w:rsidTr="00BF07D2">
        <w:trPr>
          <w:gridAfter w:val="1"/>
          <w:wAfter w:w="26" w:type="dxa"/>
          <w:trHeight w:val="298"/>
        </w:trPr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390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II. Обеспечение высокого качества услуг дошкольного образования</w:t>
            </w:r>
          </w:p>
        </w:tc>
      </w:tr>
      <w:tr w:rsidR="00C669A0" w:rsidRPr="00C669A0" w:rsidTr="00BF07D2">
        <w:trPr>
          <w:gridAfter w:val="1"/>
          <w:wAfter w:w="26" w:type="dxa"/>
          <w:trHeight w:val="278"/>
        </w:trPr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3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1. Обеспечение минимизации регулирующих требований к организации дошкольного образования</w:t>
            </w:r>
          </w:p>
        </w:tc>
      </w:tr>
      <w:tr w:rsidR="00C669A0" w:rsidRPr="00C669A0" w:rsidTr="00BF07D2">
        <w:trPr>
          <w:gridAfter w:val="1"/>
          <w:wAfter w:w="26" w:type="dxa"/>
          <w:trHeight w:val="1637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lastRenderedPageBreak/>
              <w:t>1.1.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Проведение капитальных ремонтов зданий дошкольных образовательных организаций с целью создания качества услуг и безопасности условий их предоставления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- Администрация МО "Городской округ "Город Нарьян-Мар", </w:t>
            </w:r>
          </w:p>
          <w:p w:rsidR="00C669A0" w:rsidRPr="00C669A0" w:rsidRDefault="00C669A0" w:rsidP="00C669A0">
            <w:pPr>
              <w:spacing w:line="269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Проведение капитального ремонта в 80% зданий дошкольных образовательных организаций</w:t>
            </w:r>
          </w:p>
        </w:tc>
      </w:tr>
      <w:tr w:rsidR="00C669A0" w:rsidRPr="00C669A0" w:rsidTr="00BF07D2">
        <w:trPr>
          <w:gridAfter w:val="1"/>
          <w:wAfter w:w="26" w:type="dxa"/>
          <w:trHeight w:val="165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1.2.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Мониторинг и анализ предписаний надзорных </w:t>
            </w:r>
            <w:proofErr w:type="gramStart"/>
            <w:r w:rsidRPr="00C669A0">
              <w:rPr>
                <w:rFonts w:eastAsia="Tahoma"/>
                <w:spacing w:val="-10"/>
              </w:rPr>
              <w:t>органов</w:t>
            </w:r>
            <w:proofErr w:type="gramEnd"/>
            <w:r w:rsidRPr="00C669A0">
              <w:rPr>
                <w:rFonts w:eastAsia="Tahoma"/>
                <w:spacing w:val="-10"/>
              </w:rPr>
              <w:t xml:space="preserve"> с целью обеспечения минимизации регулирующих требований к организациям дошкольного образования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*Управление образования и молодёжной политики Ненецкого автономного округа, </w:t>
            </w:r>
          </w:p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Сокращение требований к образовательным организациям и упрощение им условий работы</w:t>
            </w:r>
          </w:p>
        </w:tc>
      </w:tr>
      <w:tr w:rsidR="00C669A0" w:rsidRPr="00C669A0" w:rsidTr="00BF07D2">
        <w:trPr>
          <w:gridAfter w:val="1"/>
          <w:wAfter w:w="26" w:type="dxa"/>
          <w:trHeight w:val="274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1.3.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Строительство зданий образовательных организаций, реализующих программы дошкольного образования, с учётом современных требований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*-Администрация МО "Городской округ "Город Нарьян-Мар", </w:t>
            </w:r>
          </w:p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C669A0" w:rsidRPr="00C669A0" w:rsidRDefault="00C669A0" w:rsidP="004835EE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- Управление </w:t>
            </w:r>
            <w:r w:rsidR="004835EE" w:rsidRPr="00C669A0">
              <w:rPr>
                <w:rFonts w:eastAsia="Tahoma"/>
                <w:spacing w:val="-10"/>
              </w:rPr>
              <w:t xml:space="preserve">строительства </w:t>
            </w:r>
            <w:r w:rsidRPr="00C669A0">
              <w:rPr>
                <w:rFonts w:eastAsia="Tahoma"/>
                <w:spacing w:val="-10"/>
              </w:rPr>
              <w:t>ЖКХ и</w:t>
            </w:r>
            <w:r w:rsidR="004835EE">
              <w:rPr>
                <w:rFonts w:eastAsia="Tahoma"/>
                <w:spacing w:val="-10"/>
              </w:rPr>
              <w:t xml:space="preserve"> градостроительной деятельности </w:t>
            </w:r>
            <w:r w:rsidRPr="00C669A0">
              <w:rPr>
                <w:rFonts w:eastAsia="Tahoma"/>
                <w:spacing w:val="-10"/>
              </w:rPr>
              <w:t xml:space="preserve"> Администрации МО "Городской округ "Город Нарьян-Мар"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Сокращение требований к образовательным организация</w:t>
            </w:r>
            <w:r w:rsidR="004835EE">
              <w:rPr>
                <w:rFonts w:eastAsia="Tahoma"/>
                <w:spacing w:val="-10"/>
              </w:rPr>
              <w:t>м и упрощение им условий работы</w:t>
            </w:r>
            <w:r w:rsidRPr="00C669A0">
              <w:rPr>
                <w:rFonts w:eastAsia="Tahoma"/>
                <w:spacing w:val="-10"/>
              </w:rPr>
              <w:t xml:space="preserve"> </w:t>
            </w:r>
          </w:p>
        </w:tc>
      </w:tr>
      <w:tr w:rsidR="00C669A0" w:rsidRPr="00C669A0" w:rsidTr="00BF07D2">
        <w:trPr>
          <w:gridAfter w:val="1"/>
          <w:wAfter w:w="26" w:type="dxa"/>
          <w:trHeight w:val="304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lastRenderedPageBreak/>
              <w:t>1.4.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4835EE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Внедрение федеральных государственных образовательных стандартов (далее </w:t>
            </w:r>
            <w:r w:rsidR="004835EE">
              <w:rPr>
                <w:rFonts w:eastAsia="Tahoma"/>
                <w:spacing w:val="-10"/>
              </w:rPr>
              <w:t>–</w:t>
            </w:r>
            <w:r w:rsidRPr="00C669A0">
              <w:rPr>
                <w:rFonts w:eastAsia="Tahoma"/>
                <w:spacing w:val="-10"/>
              </w:rPr>
              <w:t xml:space="preserve"> ФГОС) дошкольного образования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2014-2016 годы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C669A0" w:rsidRPr="00C669A0" w:rsidRDefault="00C669A0" w:rsidP="00C669A0">
            <w:pPr>
              <w:spacing w:line="269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с участием руководителей дошкольных образовательных организаций,  педагогических работников дошкольных образовательных организаций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</w:tr>
      <w:tr w:rsidR="00C669A0" w:rsidRPr="00C669A0" w:rsidTr="00BF07D2">
        <w:trPr>
          <w:gridAfter w:val="1"/>
          <w:wAfter w:w="26" w:type="dxa"/>
          <w:trHeight w:val="1094"/>
        </w:trPr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1.5.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Разр</w:t>
            </w:r>
            <w:r w:rsidR="004835EE">
              <w:rPr>
                <w:rFonts w:eastAsia="Tahoma"/>
                <w:spacing w:val="-10"/>
              </w:rPr>
              <w:t>аботка и утверждение нормативно-</w:t>
            </w:r>
            <w:r w:rsidRPr="00C669A0">
              <w:rPr>
                <w:rFonts w:eastAsia="Tahoma"/>
                <w:spacing w:val="-10"/>
              </w:rPr>
              <w:t>правовых актов, обеспечивающих внедрение и реализацию ФГОС дошкольного образования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2014 год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7253F1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Утверждение нормативно-правовых актов,  обеспечивающих внедрение и реализацию ФГОС дошкольного образования</w:t>
            </w:r>
          </w:p>
        </w:tc>
      </w:tr>
      <w:tr w:rsidR="00C669A0" w:rsidRPr="00C669A0" w:rsidTr="00BF07D2">
        <w:trPr>
          <w:gridAfter w:val="1"/>
          <w:wAfter w:w="26" w:type="dxa"/>
          <w:trHeight w:val="1382"/>
        </w:trPr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1.6.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Разработка основных образовательных программ в соответствии с ФГОС дошкольного образования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2014-2016 годы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7253F1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Руководители</w:t>
            </w:r>
            <w:r w:rsidR="007253F1">
              <w:rPr>
                <w:rFonts w:eastAsia="Tahoma"/>
                <w:spacing w:val="-10"/>
              </w:rPr>
              <w:t xml:space="preserve"> </w:t>
            </w:r>
            <w:r w:rsidRPr="00C669A0">
              <w:rPr>
                <w:rFonts w:eastAsia="Tahoma"/>
                <w:spacing w:val="-10"/>
              </w:rPr>
              <w:t>образовательных</w:t>
            </w:r>
            <w:r w:rsidR="007253F1">
              <w:rPr>
                <w:rFonts w:eastAsia="Tahoma"/>
                <w:spacing w:val="-10"/>
              </w:rPr>
              <w:t xml:space="preserve"> </w:t>
            </w:r>
            <w:r w:rsidRPr="00C669A0">
              <w:rPr>
                <w:rFonts w:eastAsia="Tahoma"/>
                <w:spacing w:val="-10"/>
              </w:rPr>
              <w:t>организаций дошкольного</w:t>
            </w:r>
            <w:r w:rsidR="007253F1">
              <w:rPr>
                <w:rFonts w:eastAsia="Tahoma"/>
                <w:spacing w:val="-10"/>
              </w:rPr>
              <w:t xml:space="preserve"> </w:t>
            </w:r>
            <w:r w:rsidRPr="00C669A0">
              <w:rPr>
                <w:rFonts w:eastAsia="Tahoma"/>
                <w:spacing w:val="-10"/>
              </w:rPr>
              <w:t>образования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Соответствие основных образовательных программ дошкольного общего образования, реализуемых в МО "Городской округ "Город Нарьян-Мар", ФГОС дошкольного образования</w:t>
            </w:r>
          </w:p>
        </w:tc>
      </w:tr>
      <w:tr w:rsidR="00C669A0" w:rsidRPr="00C669A0" w:rsidTr="00BF07D2">
        <w:trPr>
          <w:gridAfter w:val="1"/>
          <w:wAfter w:w="26" w:type="dxa"/>
          <w:trHeight w:val="2736"/>
        </w:trPr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1.7.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7253F1" w:rsidP="00C669A0">
            <w:pPr>
              <w:spacing w:line="269" w:lineRule="exact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 xml:space="preserve"> </w:t>
            </w:r>
            <w:r w:rsidR="00C669A0" w:rsidRPr="00C669A0">
              <w:rPr>
                <w:rFonts w:eastAsia="Tahoma"/>
                <w:spacing w:val="-10"/>
              </w:rPr>
              <w:t xml:space="preserve">Осуществление мероприятий, направленных на оптимизацию </w:t>
            </w:r>
            <w:proofErr w:type="gramStart"/>
            <w:r w:rsidR="00C669A0" w:rsidRPr="00C669A0">
              <w:rPr>
                <w:rFonts w:eastAsia="Tahoma"/>
                <w:spacing w:val="-10"/>
              </w:rPr>
              <w:t>расходов</w:t>
            </w:r>
            <w:proofErr w:type="gramEnd"/>
            <w:r w:rsidR="00C669A0" w:rsidRPr="00C669A0">
              <w:rPr>
                <w:rFonts w:eastAsia="Tahoma"/>
                <w:spacing w:val="-10"/>
              </w:rPr>
              <w:t xml:space="preserve"> на оплату труда вспомогательного, административно- управленческого персонала. </w:t>
            </w:r>
          </w:p>
          <w:p w:rsidR="00C669A0" w:rsidRPr="00C669A0" w:rsidRDefault="00C669A0" w:rsidP="00C669A0">
            <w:pPr>
              <w:spacing w:line="269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Дифференциация оплаты труда вспомогательного, административно- управленческого персонала, исходя из предельной доли расходов на оплату их труда в общем фонде оплаты труда организации не более 40 %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* - Администрация МО "Городской округ "Город Нарьян-Мар", </w:t>
            </w:r>
          </w:p>
          <w:p w:rsidR="00C669A0" w:rsidRPr="00C669A0" w:rsidRDefault="00C669A0" w:rsidP="00C669A0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C669A0" w:rsidRPr="00C669A0" w:rsidRDefault="00C669A0" w:rsidP="007253F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- с участием руководителей дошкольных </w:t>
            </w:r>
            <w:proofErr w:type="spellStart"/>
            <w:proofErr w:type="gramStart"/>
            <w:r w:rsidRPr="00C669A0">
              <w:rPr>
                <w:rFonts w:eastAsia="Tahoma"/>
                <w:spacing w:val="-10"/>
              </w:rPr>
              <w:t>образователь-ных</w:t>
            </w:r>
            <w:proofErr w:type="spellEnd"/>
            <w:proofErr w:type="gramEnd"/>
            <w:r w:rsidRPr="00C669A0">
              <w:rPr>
                <w:rFonts w:eastAsia="Tahoma"/>
                <w:spacing w:val="-10"/>
              </w:rPr>
              <w:t xml:space="preserve"> организаций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</w:t>
            </w:r>
            <w:r w:rsidR="007253F1">
              <w:rPr>
                <w:rFonts w:eastAsia="Tahoma"/>
                <w:spacing w:val="-10"/>
              </w:rPr>
              <w:t xml:space="preserve">                    </w:t>
            </w:r>
            <w:r w:rsidRPr="00C669A0">
              <w:rPr>
                <w:rFonts w:eastAsia="Tahoma"/>
                <w:spacing w:val="-10"/>
              </w:rPr>
              <w:t>в общем образовании Ненецкого автономного округа</w:t>
            </w:r>
          </w:p>
        </w:tc>
      </w:tr>
      <w:tr w:rsidR="00C669A0" w:rsidRPr="00C669A0" w:rsidTr="00BF07D2">
        <w:trPr>
          <w:gridAfter w:val="1"/>
          <w:wAfter w:w="26" w:type="dxa"/>
          <w:trHeight w:val="2251"/>
        </w:trPr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lastRenderedPageBreak/>
              <w:t>1.8.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DA2CCD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  с участием руково</w:t>
            </w:r>
            <w:r w:rsidR="00DA2CCD">
              <w:rPr>
                <w:rFonts w:eastAsia="Tahoma"/>
                <w:spacing w:val="-10"/>
              </w:rPr>
              <w:t>дителей дошкольных образователь</w:t>
            </w:r>
            <w:r w:rsidRPr="00C669A0">
              <w:rPr>
                <w:rFonts w:eastAsia="Tahoma"/>
                <w:spacing w:val="-10"/>
              </w:rPr>
              <w:t>ных организаций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Численность воспитанников в расчете </w:t>
            </w:r>
            <w:r w:rsidR="007253F1">
              <w:rPr>
                <w:rFonts w:eastAsia="Tahoma"/>
                <w:spacing w:val="-10"/>
              </w:rPr>
              <w:t xml:space="preserve">                 </w:t>
            </w:r>
            <w:r w:rsidRPr="00C669A0">
              <w:rPr>
                <w:rFonts w:eastAsia="Tahoma"/>
                <w:spacing w:val="-10"/>
              </w:rPr>
              <w:t>на 1 педагогического работника</w:t>
            </w:r>
          </w:p>
        </w:tc>
      </w:tr>
      <w:tr w:rsidR="00C669A0" w:rsidRPr="00C669A0" w:rsidTr="00BF07D2">
        <w:trPr>
          <w:gridAfter w:val="1"/>
          <w:wAfter w:w="26" w:type="dxa"/>
          <w:trHeight w:val="283"/>
        </w:trPr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428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2. Кадровое обеспечение системы дошкольного образования</w:t>
            </w:r>
          </w:p>
        </w:tc>
      </w:tr>
      <w:tr w:rsidR="00C669A0" w:rsidRPr="00C669A0" w:rsidTr="00BF07D2">
        <w:trPr>
          <w:gridAfter w:val="1"/>
          <w:wAfter w:w="26" w:type="dxa"/>
          <w:trHeight w:val="576"/>
        </w:trPr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2.1.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2015-2016 годы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руководители</w:t>
            </w:r>
          </w:p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образовательных</w:t>
            </w:r>
          </w:p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организаций </w:t>
            </w:r>
            <w:proofErr w:type="gramStart"/>
            <w:r w:rsidRPr="00C669A0">
              <w:rPr>
                <w:rFonts w:eastAsia="Tahoma"/>
                <w:spacing w:val="-10"/>
              </w:rPr>
              <w:t>дошкольного</w:t>
            </w:r>
            <w:proofErr w:type="gramEnd"/>
          </w:p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образования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Разработка и утверждение должностных инструкций педагога дошкольного образования</w:t>
            </w:r>
          </w:p>
        </w:tc>
      </w:tr>
      <w:tr w:rsidR="00C669A0" w:rsidRPr="00C669A0" w:rsidTr="00BF07D2">
        <w:trPr>
          <w:gridAfter w:val="1"/>
          <w:wAfter w:w="26" w:type="dxa"/>
          <w:trHeight w:val="576"/>
        </w:trPr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2.2.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Разработка персонифицированной </w:t>
            </w:r>
            <w:proofErr w:type="gramStart"/>
            <w:r w:rsidRPr="00C669A0">
              <w:rPr>
                <w:rFonts w:eastAsia="Tahoma"/>
                <w:spacing w:val="-10"/>
              </w:rPr>
              <w:t>модели повышения квалификации педагогических работников дошкольного образования</w:t>
            </w:r>
            <w:proofErr w:type="gram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2014-2016 годы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- руководители </w:t>
            </w:r>
            <w:proofErr w:type="gramStart"/>
            <w:r w:rsidRPr="00C669A0">
              <w:rPr>
                <w:rFonts w:eastAsia="Tahoma"/>
                <w:spacing w:val="-10"/>
              </w:rPr>
              <w:t>образовательных</w:t>
            </w:r>
            <w:proofErr w:type="gramEnd"/>
          </w:p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организаций </w:t>
            </w:r>
            <w:proofErr w:type="gramStart"/>
            <w:r w:rsidRPr="00C669A0">
              <w:rPr>
                <w:rFonts w:eastAsia="Tahoma"/>
                <w:spacing w:val="-10"/>
              </w:rPr>
              <w:t>дошкольного</w:t>
            </w:r>
            <w:proofErr w:type="gramEnd"/>
          </w:p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образования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Разработка персонифицированной </w:t>
            </w:r>
            <w:proofErr w:type="gramStart"/>
            <w:r w:rsidRPr="00C669A0">
              <w:rPr>
                <w:rFonts w:eastAsia="Tahoma"/>
                <w:spacing w:val="-10"/>
              </w:rPr>
              <w:t>модели повышения квалификации педагогических работников дошкольного образования</w:t>
            </w:r>
            <w:proofErr w:type="gramEnd"/>
          </w:p>
        </w:tc>
      </w:tr>
      <w:tr w:rsidR="00C669A0" w:rsidRPr="00C669A0" w:rsidTr="00BF07D2">
        <w:trPr>
          <w:gridAfter w:val="1"/>
          <w:wAfter w:w="26" w:type="dxa"/>
          <w:trHeight w:val="576"/>
        </w:trPr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2.3.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Внедрение персонифицированной </w:t>
            </w:r>
            <w:proofErr w:type="gramStart"/>
            <w:r w:rsidRPr="00C669A0">
              <w:rPr>
                <w:rFonts w:eastAsia="Tahoma"/>
                <w:spacing w:val="-10"/>
              </w:rPr>
              <w:t>модели повышения квалификации педагогических работников дошкольного образования</w:t>
            </w:r>
            <w:proofErr w:type="gram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2015-2018 годы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- руководители</w:t>
            </w:r>
          </w:p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образовательных</w:t>
            </w:r>
          </w:p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lastRenderedPageBreak/>
              <w:t xml:space="preserve">организаций </w:t>
            </w:r>
            <w:proofErr w:type="gramStart"/>
            <w:r w:rsidRPr="00C669A0">
              <w:rPr>
                <w:rFonts w:eastAsia="Tahoma"/>
                <w:spacing w:val="-10"/>
              </w:rPr>
              <w:t>дошкольного</w:t>
            </w:r>
            <w:proofErr w:type="gramEnd"/>
          </w:p>
          <w:p w:rsidR="00C669A0" w:rsidRPr="00C669A0" w:rsidRDefault="00C669A0" w:rsidP="00C669A0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образования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lastRenderedPageBreak/>
              <w:t>Внедрение персонифицированной модели повышения квалификации педагогических работников</w:t>
            </w:r>
          </w:p>
        </w:tc>
      </w:tr>
      <w:tr w:rsidR="00C669A0" w:rsidRPr="00C669A0" w:rsidTr="00BF07D2">
        <w:trPr>
          <w:gridAfter w:val="1"/>
          <w:wAfter w:w="26" w:type="dxa"/>
          <w:trHeight w:val="576"/>
        </w:trPr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lastRenderedPageBreak/>
              <w:t>2.4.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Организация повышения квалификации педагогических работников дошкольного образования в соответствии с современными требованиями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DA2CCD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- Управление образования, молодёжной политики и спорта Администрации МО "Городской округ "Город Нарьян-Мар" с участием государственного бюджетного учреждения Ненецкого автономного округа </w:t>
            </w:r>
            <w:r w:rsidR="001B0763">
              <w:rPr>
                <w:rFonts w:eastAsia="Tahoma"/>
                <w:spacing w:val="-10"/>
              </w:rPr>
              <w:t>"</w:t>
            </w:r>
            <w:r w:rsidRPr="00C669A0">
              <w:rPr>
                <w:rFonts w:eastAsia="Tahoma"/>
                <w:spacing w:val="-10"/>
              </w:rPr>
              <w:t>Ненецкий региональный центр развития образования</w:t>
            </w:r>
            <w:r w:rsidR="001B0763">
              <w:rPr>
                <w:rFonts w:eastAsia="Tahoma"/>
                <w:spacing w:val="-10"/>
              </w:rPr>
              <w:t>"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 xml:space="preserve">Повышение квалификации в соответствии </w:t>
            </w:r>
            <w:r w:rsidR="001B0763">
              <w:rPr>
                <w:rFonts w:eastAsia="Tahoma"/>
                <w:spacing w:val="-10"/>
              </w:rPr>
              <w:t xml:space="preserve">                 </w:t>
            </w:r>
            <w:r w:rsidRPr="00C669A0">
              <w:rPr>
                <w:rFonts w:eastAsia="Tahoma"/>
                <w:spacing w:val="-10"/>
              </w:rPr>
              <w:t>с современными требованиями 90% педагогических работников дошкольного образования</w:t>
            </w:r>
          </w:p>
        </w:tc>
      </w:tr>
      <w:tr w:rsidR="00C669A0" w:rsidRPr="00C669A0" w:rsidTr="00BF07D2">
        <w:trPr>
          <w:trHeight w:val="283"/>
        </w:trPr>
        <w:tc>
          <w:tcPr>
            <w:tcW w:w="14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336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3. Разработка и внедрение системы оценки качества дошкольного образования</w:t>
            </w:r>
          </w:p>
        </w:tc>
      </w:tr>
      <w:tr w:rsidR="00C669A0" w:rsidRPr="00C669A0" w:rsidTr="00BF07D2">
        <w:trPr>
          <w:trHeight w:val="85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ind w:left="20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3.1.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Разработка порядка формирования муниципального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2013 год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Управление образования, молодёжной политики и спорта Администрации МО "Городской округ "Город Нарьян-Мар"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Внедрение комплексной динамической системы оценки деятельности дошкольных образовательных организаций</w:t>
            </w:r>
          </w:p>
        </w:tc>
      </w:tr>
      <w:tr w:rsidR="00C669A0" w:rsidRPr="00C669A0" w:rsidTr="00BF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1358"/>
        </w:trPr>
        <w:tc>
          <w:tcPr>
            <w:tcW w:w="765" w:type="dxa"/>
            <w:gridSpan w:val="2"/>
            <w:shd w:val="clear" w:color="auto" w:fill="FFFFFF"/>
          </w:tcPr>
          <w:p w:rsidR="00C669A0" w:rsidRPr="00C669A0" w:rsidRDefault="00C669A0" w:rsidP="00C669A0">
            <w:pPr>
              <w:ind w:left="16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3.2.</w:t>
            </w:r>
          </w:p>
        </w:tc>
        <w:tc>
          <w:tcPr>
            <w:tcW w:w="4894" w:type="dxa"/>
            <w:gridSpan w:val="3"/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Внедрение порядка формирования муниципального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1620" w:type="dxa"/>
            <w:gridSpan w:val="4"/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2013-2018 годы</w:t>
            </w:r>
          </w:p>
        </w:tc>
        <w:tc>
          <w:tcPr>
            <w:tcW w:w="2917" w:type="dxa"/>
            <w:gridSpan w:val="4"/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Управление образования, молодёжной политики и спорта Администрации МО "Городской округ "Город Нарьян-Мар"</w:t>
            </w:r>
          </w:p>
        </w:tc>
        <w:tc>
          <w:tcPr>
            <w:tcW w:w="4547" w:type="dxa"/>
            <w:gridSpan w:val="2"/>
            <w:vMerge w:val="restart"/>
            <w:shd w:val="clear" w:color="auto" w:fill="FFFFFF"/>
          </w:tcPr>
          <w:p w:rsidR="00C669A0" w:rsidRPr="00C669A0" w:rsidRDefault="00C669A0" w:rsidP="00C669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</w:tr>
      <w:tr w:rsidR="00C669A0" w:rsidRPr="00C669A0" w:rsidTr="00BF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1382"/>
        </w:trPr>
        <w:tc>
          <w:tcPr>
            <w:tcW w:w="765" w:type="dxa"/>
            <w:gridSpan w:val="2"/>
            <w:shd w:val="clear" w:color="auto" w:fill="FFFFFF"/>
          </w:tcPr>
          <w:p w:rsidR="00C669A0" w:rsidRPr="00C669A0" w:rsidRDefault="00C669A0" w:rsidP="00C669A0">
            <w:pPr>
              <w:ind w:left="16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3.3.</w:t>
            </w:r>
          </w:p>
        </w:tc>
        <w:tc>
          <w:tcPr>
            <w:tcW w:w="4894" w:type="dxa"/>
            <w:gridSpan w:val="3"/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Разработка (изменение) 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1620" w:type="dxa"/>
            <w:gridSpan w:val="4"/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2013-2018 годы</w:t>
            </w:r>
          </w:p>
        </w:tc>
        <w:tc>
          <w:tcPr>
            <w:tcW w:w="2917" w:type="dxa"/>
            <w:gridSpan w:val="4"/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Управление образования, молодёжной политики и спорта Администрации МО "Городской округ "Город Нарьян-Мар"</w:t>
            </w:r>
          </w:p>
        </w:tc>
        <w:tc>
          <w:tcPr>
            <w:tcW w:w="4547" w:type="dxa"/>
            <w:gridSpan w:val="2"/>
            <w:vMerge/>
            <w:shd w:val="clear" w:color="auto" w:fill="FFFFFF"/>
          </w:tcPr>
          <w:p w:rsidR="00C669A0" w:rsidRPr="00C669A0" w:rsidRDefault="00C669A0" w:rsidP="00C669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</w:tr>
      <w:tr w:rsidR="00C669A0" w:rsidRPr="00C669A0" w:rsidTr="00BF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78"/>
        </w:trPr>
        <w:tc>
          <w:tcPr>
            <w:tcW w:w="14743" w:type="dxa"/>
            <w:gridSpan w:val="15"/>
            <w:shd w:val="clear" w:color="auto" w:fill="FFFFFF"/>
          </w:tcPr>
          <w:p w:rsidR="00C669A0" w:rsidRPr="00C669A0" w:rsidRDefault="00C669A0" w:rsidP="00C669A0">
            <w:pPr>
              <w:ind w:left="404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4. Введение эффективного контракта в дошкольном образовании</w:t>
            </w:r>
          </w:p>
        </w:tc>
      </w:tr>
      <w:tr w:rsidR="00C669A0" w:rsidRPr="00C669A0" w:rsidTr="00BF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83"/>
        </w:trPr>
        <w:tc>
          <w:tcPr>
            <w:tcW w:w="14743" w:type="dxa"/>
            <w:gridSpan w:val="15"/>
            <w:shd w:val="clear" w:color="auto" w:fill="FFFFFF"/>
          </w:tcPr>
          <w:p w:rsidR="00C669A0" w:rsidRPr="00C669A0" w:rsidRDefault="00C669A0" w:rsidP="00C669A0">
            <w:pPr>
              <w:ind w:left="1100"/>
              <w:rPr>
                <w:rFonts w:eastAsia="Tahoma"/>
                <w:spacing w:val="-10"/>
              </w:rPr>
            </w:pPr>
            <w:r w:rsidRPr="00C669A0">
              <w:rPr>
                <w:rFonts w:eastAsia="Tahoma"/>
                <w:spacing w:val="-10"/>
              </w:rPr>
              <w:t>4.1. Внедрение механизмов эффективного контракта с педагогическими работниками в системе дошкольного образования</w:t>
            </w:r>
          </w:p>
        </w:tc>
      </w:tr>
      <w:tr w:rsidR="00F65BDB" w:rsidRPr="00F65BDB" w:rsidTr="00BF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1920"/>
        </w:trPr>
        <w:tc>
          <w:tcPr>
            <w:tcW w:w="765" w:type="dxa"/>
            <w:gridSpan w:val="2"/>
            <w:shd w:val="clear" w:color="auto" w:fill="FFFFFF"/>
          </w:tcPr>
          <w:p w:rsidR="00F65BDB" w:rsidRPr="00F65BDB" w:rsidRDefault="00F65BDB" w:rsidP="00F65BDB">
            <w:pPr>
              <w:ind w:left="16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lastRenderedPageBreak/>
              <w:t>4.1.1.</w:t>
            </w:r>
          </w:p>
        </w:tc>
        <w:tc>
          <w:tcPr>
            <w:tcW w:w="4894" w:type="dxa"/>
            <w:gridSpan w:val="3"/>
            <w:shd w:val="clear" w:color="auto" w:fill="FFFFFF"/>
          </w:tcPr>
          <w:p w:rsidR="00F65BDB" w:rsidRPr="00F65BDB" w:rsidRDefault="00F65BDB" w:rsidP="00F65BDB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Апробация моделей эффективного контракта с педагогическими работниками с учётом рекомендаций, разработанных Министерством образования и науки России</w:t>
            </w:r>
          </w:p>
        </w:tc>
        <w:tc>
          <w:tcPr>
            <w:tcW w:w="1620" w:type="dxa"/>
            <w:gridSpan w:val="4"/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2013- 2014 годы</w:t>
            </w:r>
          </w:p>
        </w:tc>
        <w:tc>
          <w:tcPr>
            <w:tcW w:w="3059" w:type="dxa"/>
            <w:gridSpan w:val="5"/>
            <w:shd w:val="clear" w:color="auto" w:fill="FFFFFF"/>
          </w:tcPr>
          <w:p w:rsidR="00F65BDB" w:rsidRPr="00F65BDB" w:rsidRDefault="00F65BDB" w:rsidP="00F65BDB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F65BDB" w:rsidRPr="00F65BDB" w:rsidRDefault="00F65BDB" w:rsidP="00F65BDB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 xml:space="preserve">- руководители </w:t>
            </w:r>
            <w:proofErr w:type="gramStart"/>
            <w:r w:rsidRPr="00F65BDB">
              <w:rPr>
                <w:rFonts w:eastAsia="Tahoma"/>
                <w:spacing w:val="-10"/>
              </w:rPr>
              <w:t>дошкольных</w:t>
            </w:r>
            <w:proofErr w:type="gramEnd"/>
          </w:p>
          <w:p w:rsidR="00F65BDB" w:rsidRPr="00F65BDB" w:rsidRDefault="00F65BDB" w:rsidP="00F65BDB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образовательных организаций</w:t>
            </w:r>
          </w:p>
        </w:tc>
        <w:tc>
          <w:tcPr>
            <w:tcW w:w="4405" w:type="dxa"/>
            <w:vMerge w:val="restart"/>
            <w:shd w:val="clear" w:color="auto" w:fill="FFFFFF"/>
          </w:tcPr>
          <w:p w:rsidR="00F65BDB" w:rsidRPr="00F65BDB" w:rsidRDefault="00F65BDB" w:rsidP="00F65BDB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</w:t>
            </w:r>
            <w:r>
              <w:rPr>
                <w:rFonts w:eastAsia="Tahoma"/>
                <w:spacing w:val="-10"/>
              </w:rPr>
              <w:t xml:space="preserve">                </w:t>
            </w:r>
            <w:r w:rsidRPr="00F65BDB">
              <w:rPr>
                <w:rFonts w:eastAsia="Tahoma"/>
                <w:spacing w:val="-10"/>
              </w:rPr>
              <w:t>в общем образовании Ненецкого автономного округа составит не менее 100%</w:t>
            </w:r>
          </w:p>
        </w:tc>
      </w:tr>
      <w:tr w:rsidR="00F65BDB" w:rsidRPr="00F65BDB" w:rsidTr="00BF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1934"/>
        </w:trPr>
        <w:tc>
          <w:tcPr>
            <w:tcW w:w="765" w:type="dxa"/>
            <w:gridSpan w:val="2"/>
            <w:shd w:val="clear" w:color="auto" w:fill="FFFFFF"/>
          </w:tcPr>
          <w:p w:rsidR="00F65BDB" w:rsidRPr="00F65BDB" w:rsidRDefault="00F65BDB" w:rsidP="00F65BDB">
            <w:pPr>
              <w:ind w:left="16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4.1.2.</w:t>
            </w:r>
          </w:p>
        </w:tc>
        <w:tc>
          <w:tcPr>
            <w:tcW w:w="4894" w:type="dxa"/>
            <w:gridSpan w:val="3"/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Внедрение механизмов эффективного контракта с педагогическими работниками</w:t>
            </w:r>
          </w:p>
        </w:tc>
        <w:tc>
          <w:tcPr>
            <w:tcW w:w="1620" w:type="dxa"/>
            <w:gridSpan w:val="4"/>
            <w:shd w:val="clear" w:color="auto" w:fill="FFFFFF"/>
          </w:tcPr>
          <w:p w:rsidR="00F65BDB" w:rsidRPr="00F65BDB" w:rsidRDefault="00F65BDB" w:rsidP="00F65BDB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2013-2018 годы</w:t>
            </w:r>
          </w:p>
        </w:tc>
        <w:tc>
          <w:tcPr>
            <w:tcW w:w="3059" w:type="dxa"/>
            <w:gridSpan w:val="5"/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 xml:space="preserve">- руководители </w:t>
            </w:r>
            <w:proofErr w:type="gramStart"/>
            <w:r w:rsidRPr="00F65BDB">
              <w:rPr>
                <w:rFonts w:eastAsia="Tahoma"/>
                <w:spacing w:val="-10"/>
              </w:rPr>
              <w:t>дошкольных</w:t>
            </w:r>
            <w:proofErr w:type="gramEnd"/>
          </w:p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образовательных организаций</w:t>
            </w:r>
          </w:p>
        </w:tc>
        <w:tc>
          <w:tcPr>
            <w:tcW w:w="4405" w:type="dxa"/>
            <w:vMerge/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</w:tr>
      <w:tr w:rsidR="00F65BDB" w:rsidRPr="00F65BDB" w:rsidTr="00BF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973"/>
        </w:trPr>
        <w:tc>
          <w:tcPr>
            <w:tcW w:w="765" w:type="dxa"/>
            <w:gridSpan w:val="2"/>
            <w:shd w:val="clear" w:color="auto" w:fill="FFFFFF"/>
          </w:tcPr>
          <w:p w:rsidR="00F65BDB" w:rsidRPr="00F65BDB" w:rsidRDefault="00F65BDB" w:rsidP="00F65BDB">
            <w:pPr>
              <w:ind w:left="16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4.1.3.</w:t>
            </w:r>
          </w:p>
        </w:tc>
        <w:tc>
          <w:tcPr>
            <w:tcW w:w="4894" w:type="dxa"/>
            <w:gridSpan w:val="3"/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Проведение аттестации педагогических работников организаций дошкольного образования с последующим их переводом на эффективный контракт (результат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1620" w:type="dxa"/>
            <w:gridSpan w:val="4"/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059" w:type="dxa"/>
            <w:gridSpan w:val="5"/>
            <w:shd w:val="clear" w:color="auto" w:fill="FFFFFF"/>
          </w:tcPr>
          <w:p w:rsidR="00F65BDB" w:rsidRPr="00F65BDB" w:rsidRDefault="00F65BDB" w:rsidP="00F65BDB">
            <w:pPr>
              <w:spacing w:line="264" w:lineRule="exact"/>
              <w:ind w:left="10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 xml:space="preserve">-***Управление образования и молодёжной политики Ненецкого автономного округа, </w:t>
            </w:r>
          </w:p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F65BDB" w:rsidRPr="00F65BDB" w:rsidRDefault="00F65BDB" w:rsidP="00F65BDB">
            <w:pPr>
              <w:spacing w:line="264" w:lineRule="exact"/>
              <w:ind w:left="10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 xml:space="preserve">*** руководители </w:t>
            </w:r>
            <w:proofErr w:type="gramStart"/>
            <w:r w:rsidRPr="00F65BDB">
              <w:rPr>
                <w:rFonts w:eastAsia="Tahoma"/>
                <w:spacing w:val="-10"/>
              </w:rPr>
              <w:t>дошкольных</w:t>
            </w:r>
            <w:proofErr w:type="gramEnd"/>
          </w:p>
          <w:p w:rsidR="00F65BDB" w:rsidRPr="00F65BDB" w:rsidRDefault="00F65BDB" w:rsidP="00F65BDB">
            <w:pPr>
              <w:spacing w:line="264" w:lineRule="exact"/>
              <w:ind w:left="10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образовательных организаций</w:t>
            </w:r>
          </w:p>
        </w:tc>
        <w:tc>
          <w:tcPr>
            <w:tcW w:w="4405" w:type="dxa"/>
            <w:shd w:val="clear" w:color="auto" w:fill="FFFFFF"/>
          </w:tcPr>
          <w:p w:rsidR="00F65BDB" w:rsidRPr="00F65BDB" w:rsidRDefault="00F65BDB" w:rsidP="00F65BDB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 xml:space="preserve">Доля педагогических работников дошкольных образовательных организаций, которым </w:t>
            </w:r>
            <w:r>
              <w:rPr>
                <w:rFonts w:eastAsia="Tahoma"/>
                <w:spacing w:val="-10"/>
              </w:rPr>
              <w:t xml:space="preserve">            </w:t>
            </w:r>
            <w:r w:rsidRPr="00F65BDB">
              <w:rPr>
                <w:rFonts w:eastAsia="Tahoma"/>
                <w:spacing w:val="-10"/>
              </w:rPr>
              <w:t>при прохождении аттестации присвоена первая или высшая категория</w:t>
            </w:r>
          </w:p>
        </w:tc>
      </w:tr>
      <w:tr w:rsidR="00F65BDB" w:rsidRPr="00F65BDB" w:rsidTr="00BF07D2">
        <w:trPr>
          <w:gridAfter w:val="1"/>
          <w:wAfter w:w="26" w:type="dxa"/>
          <w:trHeight w:val="41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ind w:left="12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4.1.4.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 xml:space="preserve">Совершенствование действующей </w:t>
            </w:r>
            <w:proofErr w:type="gramStart"/>
            <w:r w:rsidRPr="00F65BDB">
              <w:rPr>
                <w:rFonts w:eastAsia="Tahoma"/>
                <w:spacing w:val="-10"/>
              </w:rPr>
              <w:t>модели аттестации педагогических работников организаций дошкольного образования</w:t>
            </w:r>
            <w:proofErr w:type="gramEnd"/>
            <w:r w:rsidRPr="00F65BDB">
              <w:rPr>
                <w:rFonts w:eastAsia="Tahoma"/>
                <w:spacing w:val="-10"/>
              </w:rPr>
              <w:t xml:space="preserve"> с последующим их переводом на эффективный контракт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69" w:lineRule="exact"/>
              <w:jc w:val="center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64" w:lineRule="exact"/>
              <w:ind w:left="10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 xml:space="preserve">***Управление образования и молодёжной политики Ненецкого автономного округа, </w:t>
            </w:r>
          </w:p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F65BDB" w:rsidRPr="00F65BDB" w:rsidRDefault="00F65BDB" w:rsidP="00F65BDB">
            <w:pPr>
              <w:spacing w:line="264" w:lineRule="exact"/>
              <w:ind w:left="10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 xml:space="preserve">*** руководители </w:t>
            </w:r>
            <w:proofErr w:type="gramStart"/>
            <w:r w:rsidRPr="00F65BDB">
              <w:rPr>
                <w:rFonts w:eastAsia="Tahoma"/>
                <w:spacing w:val="-10"/>
              </w:rPr>
              <w:t>дошкольных</w:t>
            </w:r>
            <w:proofErr w:type="gramEnd"/>
          </w:p>
          <w:p w:rsidR="00F65BDB" w:rsidRPr="00F65BDB" w:rsidRDefault="00F65BDB" w:rsidP="00F65BDB">
            <w:pPr>
              <w:spacing w:line="264" w:lineRule="exact"/>
              <w:ind w:left="10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lastRenderedPageBreak/>
              <w:t>образовательных организаций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lastRenderedPageBreak/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Ненецкого автономного округа</w:t>
            </w:r>
          </w:p>
        </w:tc>
      </w:tr>
      <w:tr w:rsidR="00F65BDB" w:rsidRPr="00F65BDB" w:rsidTr="00BF07D2">
        <w:trPr>
          <w:gridAfter w:val="1"/>
          <w:wAfter w:w="26" w:type="dxa"/>
          <w:trHeight w:val="288"/>
        </w:trPr>
        <w:tc>
          <w:tcPr>
            <w:tcW w:w="7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ind w:left="168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lastRenderedPageBreak/>
              <w:t xml:space="preserve">4.2. Внедрение механизмов эффективного контракта </w:t>
            </w:r>
            <w:proofErr w:type="gramStart"/>
            <w:r w:rsidRPr="00F65BDB">
              <w:rPr>
                <w:rFonts w:eastAsia="Tahoma"/>
                <w:spacing w:val="-10"/>
              </w:rPr>
              <w:t>с</w:t>
            </w:r>
            <w:proofErr w:type="gramEnd"/>
          </w:p>
        </w:tc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руководителями дошкольных образовательных организаций</w:t>
            </w:r>
          </w:p>
        </w:tc>
      </w:tr>
      <w:tr w:rsidR="00F65BDB" w:rsidRPr="00F65BDB" w:rsidTr="00BF07D2">
        <w:trPr>
          <w:gridAfter w:val="1"/>
          <w:wAfter w:w="26" w:type="dxa"/>
          <w:trHeight w:val="2524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ind w:left="12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4.2.1.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 xml:space="preserve">Разработка и принятие муниципальных нормативных актов, устанавливающих механизмы стимулирования руководителей дошкольных 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</w:t>
            </w:r>
            <w:proofErr w:type="gramStart"/>
            <w:r w:rsidRPr="00F65BDB">
              <w:rPr>
                <w:rFonts w:eastAsia="Tahoma"/>
                <w:spacing w:val="-10"/>
              </w:rPr>
              <w:t>эффективности деятельности руководителя образовательной организации дошкольного образования</w:t>
            </w:r>
            <w:proofErr w:type="gram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2013-2014 годы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  <w:p w:rsidR="00F65BDB" w:rsidRPr="00F65BDB" w:rsidRDefault="00F65BDB" w:rsidP="00F65BDB">
            <w:pPr>
              <w:spacing w:line="274" w:lineRule="exact"/>
              <w:ind w:left="100"/>
              <w:rPr>
                <w:rFonts w:eastAsia="Tahoma"/>
                <w:spacing w:val="-10"/>
              </w:rPr>
            </w:pP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Ненецкого автономного округа составит не менее 100%</w:t>
            </w:r>
          </w:p>
        </w:tc>
      </w:tr>
      <w:tr w:rsidR="00F65BDB" w:rsidRPr="00F65BDB" w:rsidTr="00BF07D2">
        <w:trPr>
          <w:gridAfter w:val="1"/>
          <w:wAfter w:w="26" w:type="dxa"/>
          <w:trHeight w:val="141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ind w:left="12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4.2.2.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Апробация моделей эффективного контракта с руководителями дошкольных образовательных организаций с учётом рекомендаций, разработанных Министерством образования и науки России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2013-2015 годы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  <w:p w:rsidR="00F65BDB" w:rsidRPr="00F65BDB" w:rsidRDefault="00F65BDB" w:rsidP="00F65BDB">
            <w:pPr>
              <w:spacing w:line="278" w:lineRule="exact"/>
              <w:ind w:left="100"/>
              <w:rPr>
                <w:rFonts w:eastAsia="Tahoma"/>
                <w:spacing w:val="-10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78" w:lineRule="exact"/>
              <w:ind w:left="100"/>
              <w:rPr>
                <w:rFonts w:eastAsia="Tahoma"/>
                <w:spacing w:val="-10"/>
              </w:rPr>
            </w:pPr>
          </w:p>
        </w:tc>
      </w:tr>
      <w:tr w:rsidR="00F65BDB" w:rsidRPr="00F65BDB" w:rsidTr="00BF07D2">
        <w:trPr>
          <w:gridAfter w:val="1"/>
          <w:wAfter w:w="26" w:type="dxa"/>
          <w:trHeight w:val="167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ind w:left="12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4.2.3.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Внедрение механизмов эффективного контракта с руководителями дошкольных образовательных организаций, в том числе проведение работы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2013-2018 годы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  <w:p w:rsidR="00F65BDB" w:rsidRPr="00F65BDB" w:rsidRDefault="00F65BDB" w:rsidP="00F65BDB">
            <w:pPr>
              <w:spacing w:line="269" w:lineRule="exact"/>
              <w:ind w:left="100"/>
              <w:rPr>
                <w:rFonts w:eastAsia="Tahoma"/>
                <w:spacing w:val="-10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spacing w:line="269" w:lineRule="exact"/>
              <w:ind w:left="100"/>
              <w:rPr>
                <w:rFonts w:eastAsia="Tahoma"/>
                <w:spacing w:val="-10"/>
              </w:rPr>
            </w:pPr>
          </w:p>
        </w:tc>
      </w:tr>
      <w:tr w:rsidR="00F65BDB" w:rsidRPr="00F65BDB" w:rsidTr="00BF07D2">
        <w:trPr>
          <w:trHeight w:val="278"/>
        </w:trPr>
        <w:tc>
          <w:tcPr>
            <w:tcW w:w="14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B" w:rsidRPr="00F65BDB" w:rsidRDefault="00F65BDB" w:rsidP="00F65BDB">
            <w:pPr>
              <w:ind w:left="3660"/>
              <w:rPr>
                <w:rFonts w:eastAsia="Tahoma"/>
                <w:spacing w:val="-10"/>
              </w:rPr>
            </w:pPr>
            <w:r w:rsidRPr="00F65BDB">
              <w:rPr>
                <w:rFonts w:eastAsia="Tahoma"/>
                <w:spacing w:val="-10"/>
              </w:rPr>
              <w:t>4.3. Информационное сопровождение введения эффективного контракта</w:t>
            </w:r>
          </w:p>
        </w:tc>
      </w:tr>
      <w:tr w:rsidR="00BF07D2" w:rsidRPr="00BF07D2" w:rsidTr="00BF07D2">
        <w:trPr>
          <w:trHeight w:val="381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ind w:left="160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lastRenderedPageBreak/>
              <w:t>4.3.1.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Организация 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69" w:lineRule="exact"/>
              <w:jc w:val="center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2013-2018 годы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- **Администрация МО "Городской округ "Город Нарьян-Мар",</w:t>
            </w:r>
          </w:p>
          <w:p w:rsidR="00BF07D2" w:rsidRPr="00BF07D2" w:rsidRDefault="00BF07D2" w:rsidP="00BF07D2">
            <w:pPr>
              <w:spacing w:line="274" w:lineRule="exact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BF07D2" w:rsidRPr="00BF07D2" w:rsidRDefault="00BF07D2" w:rsidP="00BF07D2">
            <w:pPr>
              <w:spacing w:line="274" w:lineRule="exact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- руководители дошкольных образовательных организаций;</w:t>
            </w:r>
          </w:p>
          <w:p w:rsidR="00BF07D2" w:rsidRPr="00BF07D2" w:rsidRDefault="00BF07D2" w:rsidP="00BF07D2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** - с участием объединений профессиональных союзов, профессиональных ассоциаций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Ненецкого автономного округа составит не менее 100%</w:t>
            </w:r>
          </w:p>
        </w:tc>
      </w:tr>
      <w:tr w:rsidR="00BF07D2" w:rsidRPr="00BF07D2" w:rsidTr="00BF07D2">
        <w:trPr>
          <w:trHeight w:val="220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ind w:left="160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4.3.2.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Организация сбора и обработки данных для проведения анализа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2015-2017 годы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BF07D2" w:rsidRPr="00BF07D2" w:rsidRDefault="00BF07D2" w:rsidP="00BF07D2">
            <w:pPr>
              <w:spacing w:line="274" w:lineRule="exact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- руководители дошкольных образовательных организаций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</w:tr>
      <w:tr w:rsidR="00BF07D2" w:rsidRPr="00BF07D2" w:rsidTr="00BF07D2">
        <w:trPr>
          <w:trHeight w:val="354"/>
        </w:trPr>
        <w:tc>
          <w:tcPr>
            <w:tcW w:w="147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5. Совершенствование системы оплаты труда</w:t>
            </w:r>
          </w:p>
        </w:tc>
      </w:tr>
      <w:tr w:rsidR="00BF07D2" w:rsidRPr="00BF07D2" w:rsidTr="00BF07D2">
        <w:trPr>
          <w:trHeight w:val="549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ind w:left="160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5.1.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 xml:space="preserve">Планирование дополнительных расходов муниципальных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года № 597 </w:t>
            </w:r>
            <w:r>
              <w:rPr>
                <w:rFonts w:eastAsia="Tahoma"/>
                <w:spacing w:val="-10"/>
              </w:rPr>
              <w:t>"</w:t>
            </w:r>
            <w:r w:rsidRPr="00BF07D2">
              <w:rPr>
                <w:rFonts w:eastAsia="Tahoma"/>
                <w:spacing w:val="-10"/>
              </w:rPr>
              <w:t>О мероприятиях по реализации государственной социальной политики</w:t>
            </w:r>
            <w:r>
              <w:rPr>
                <w:rFonts w:eastAsia="Tahoma"/>
                <w:spacing w:val="-10"/>
              </w:rPr>
              <w:t>"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2013-2018 годы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* - Администрация МО "Городской округ "Город Нарьян-Мар",</w:t>
            </w:r>
          </w:p>
          <w:p w:rsidR="00BF07D2" w:rsidRPr="00BF07D2" w:rsidRDefault="00BF07D2" w:rsidP="00BF07D2">
            <w:pPr>
              <w:spacing w:line="274" w:lineRule="exact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BF07D2" w:rsidRPr="00BF07D2" w:rsidRDefault="00BF07D2" w:rsidP="00BF07D2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 xml:space="preserve">- руководители </w:t>
            </w:r>
            <w:proofErr w:type="gramStart"/>
            <w:r w:rsidRPr="00BF07D2">
              <w:rPr>
                <w:rFonts w:eastAsia="Tahoma"/>
                <w:spacing w:val="-10"/>
              </w:rPr>
              <w:t>дошкольных</w:t>
            </w:r>
            <w:proofErr w:type="gramEnd"/>
          </w:p>
          <w:p w:rsidR="00BF07D2" w:rsidRPr="00BF07D2" w:rsidRDefault="00BF07D2" w:rsidP="00BF07D2">
            <w:pPr>
              <w:spacing w:line="274" w:lineRule="exact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образовательных организаций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Ненецкого автономного округа составит не менее 100%</w:t>
            </w:r>
          </w:p>
        </w:tc>
      </w:tr>
      <w:tr w:rsidR="00BF07D2" w:rsidRPr="00BF07D2" w:rsidTr="00BF07D2">
        <w:trPr>
          <w:trHeight w:val="277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ind w:left="160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lastRenderedPageBreak/>
              <w:t>5.2.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Разработка и принятие муниципальных нормативных актов, устанавливающих механизмы стимулирования руководителей дошкольных 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эффективностью деятельности руководителя образовательной организации дошкольного образования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2013-2014 годы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770A83">
            <w:pPr>
              <w:spacing w:line="274" w:lineRule="exact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  <w:p w:rsidR="00BF07D2" w:rsidRPr="00BF07D2" w:rsidRDefault="00BF07D2" w:rsidP="00BF07D2">
            <w:pPr>
              <w:spacing w:line="278" w:lineRule="exact"/>
              <w:ind w:left="120"/>
              <w:rPr>
                <w:rFonts w:eastAsia="Tahoma"/>
                <w:spacing w:val="-10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Ненецкого автономного округа составит не менее 100%</w:t>
            </w:r>
          </w:p>
        </w:tc>
      </w:tr>
      <w:tr w:rsidR="00BF07D2" w:rsidRPr="00BF07D2" w:rsidTr="00BF07D2">
        <w:trPr>
          <w:trHeight w:val="192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ind w:left="220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5.3.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Введение предельного уровня соотношения средней заработной платы руководителей и средней заработной платы работников дошкольных образовательных организаций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BF07D2" w:rsidRPr="00BF07D2" w:rsidRDefault="00BF07D2" w:rsidP="00BF07D2">
            <w:pPr>
              <w:spacing w:line="269" w:lineRule="exact"/>
              <w:ind w:left="100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 xml:space="preserve">- руководители </w:t>
            </w:r>
            <w:proofErr w:type="gramStart"/>
            <w:r w:rsidRPr="00BF07D2">
              <w:rPr>
                <w:rFonts w:eastAsia="Tahoma"/>
                <w:spacing w:val="-10"/>
              </w:rPr>
              <w:t>дошкольных</w:t>
            </w:r>
            <w:proofErr w:type="gramEnd"/>
          </w:p>
          <w:p w:rsidR="00BF07D2" w:rsidRPr="00BF07D2" w:rsidRDefault="00BF07D2" w:rsidP="00BF07D2">
            <w:pPr>
              <w:spacing w:line="269" w:lineRule="exact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образовательных организаций</w:t>
            </w:r>
          </w:p>
          <w:p w:rsidR="00BF07D2" w:rsidRPr="00BF07D2" w:rsidRDefault="00BF07D2" w:rsidP="00BF07D2">
            <w:pPr>
              <w:spacing w:line="269" w:lineRule="exact"/>
              <w:rPr>
                <w:rFonts w:eastAsia="Tahoma"/>
                <w:spacing w:val="-10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Соотношение средней заработной платы руководителей и средней заработной платы работников дошкольных образовательных организаций составит от 1 до 8</w:t>
            </w:r>
          </w:p>
        </w:tc>
      </w:tr>
      <w:tr w:rsidR="00BF07D2" w:rsidRPr="00BF07D2" w:rsidTr="00BF07D2">
        <w:trPr>
          <w:trHeight w:val="208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ind w:left="220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5.4.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Обеспечение дифференциации оплаты труда основного и прочего персонала, оптимизация расходов на административно- управленческий и вспомогательный персонал с учетом предельной доли расходов на оплату их труда в фонде оплаты труда дошкольной образовательной организации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BF07D2" w:rsidRPr="00BF07D2" w:rsidRDefault="00BF07D2" w:rsidP="00BF07D2">
            <w:pPr>
              <w:spacing w:line="274" w:lineRule="exact"/>
              <w:ind w:left="100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 xml:space="preserve">- руководители </w:t>
            </w:r>
            <w:proofErr w:type="gramStart"/>
            <w:r w:rsidRPr="00BF07D2">
              <w:rPr>
                <w:rFonts w:eastAsia="Tahoma"/>
                <w:spacing w:val="-10"/>
              </w:rPr>
              <w:t>дошкольных</w:t>
            </w:r>
            <w:proofErr w:type="gramEnd"/>
          </w:p>
          <w:p w:rsidR="00BF07D2" w:rsidRPr="00BF07D2" w:rsidRDefault="00BF07D2" w:rsidP="00BF07D2">
            <w:pPr>
              <w:spacing w:line="274" w:lineRule="exact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образовательных организаций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D2" w:rsidRPr="00BF07D2" w:rsidRDefault="00BF07D2" w:rsidP="00BF07D2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BF07D2">
              <w:rPr>
                <w:rFonts w:eastAsia="Tahoma"/>
                <w:spacing w:val="-10"/>
              </w:rPr>
              <w:t>Оплата труда основного и прочего персонала при проведении оптимизац</w:t>
            </w:r>
            <w:r w:rsidR="00770A83">
              <w:rPr>
                <w:rFonts w:eastAsia="Tahoma"/>
                <w:spacing w:val="-10"/>
              </w:rPr>
              <w:t>ии расходов на административно-</w:t>
            </w:r>
            <w:r w:rsidRPr="00BF07D2">
              <w:rPr>
                <w:rFonts w:eastAsia="Tahoma"/>
                <w:spacing w:val="-10"/>
              </w:rPr>
              <w:t>управленческий и вспомогательный персонал с учетом предельной доли расходов на оплату их труда в фонде оплаты труда дошкольной образовательной организации составит не более 40 %</w:t>
            </w:r>
          </w:p>
        </w:tc>
      </w:tr>
    </w:tbl>
    <w:p w:rsidR="00BF07D2" w:rsidRPr="00BF07D2" w:rsidRDefault="00BF07D2" w:rsidP="00BF07D2">
      <w:pPr>
        <w:rPr>
          <w:rFonts w:eastAsia="Tahoma"/>
        </w:rPr>
        <w:sectPr w:rsidR="00BF07D2" w:rsidRPr="00BF07D2" w:rsidSect="00DF654D">
          <w:headerReference w:type="even" r:id="rId11"/>
          <w:headerReference w:type="default" r:id="rId12"/>
          <w:type w:val="continuous"/>
          <w:pgSz w:w="16837" w:h="11905" w:orient="landscape"/>
          <w:pgMar w:top="1337" w:right="548" w:bottom="905" w:left="1524" w:header="0" w:footer="3" w:gutter="0"/>
          <w:pgNumType w:start="6"/>
          <w:cols w:space="720"/>
          <w:noEndnote/>
          <w:docGrid w:linePitch="360"/>
        </w:sectPr>
      </w:pPr>
    </w:p>
    <w:p w:rsidR="00BF07D2" w:rsidRPr="00BF07D2" w:rsidRDefault="00BF07D2" w:rsidP="00BF07D2">
      <w:pPr>
        <w:rPr>
          <w:rFonts w:eastAsia="Tahoma"/>
        </w:rPr>
      </w:pPr>
    </w:p>
    <w:p w:rsidR="00BF07D2" w:rsidRDefault="00BF07D2" w:rsidP="00BF07D2">
      <w:pPr>
        <w:rPr>
          <w:rFonts w:eastAsia="Tahoma"/>
        </w:rPr>
      </w:pPr>
    </w:p>
    <w:p w:rsidR="0049738F" w:rsidRDefault="0049738F" w:rsidP="00BF07D2">
      <w:pPr>
        <w:rPr>
          <w:rFonts w:eastAsia="Tahoma"/>
        </w:rPr>
      </w:pPr>
    </w:p>
    <w:p w:rsidR="0049738F" w:rsidRDefault="0049738F" w:rsidP="00BF07D2">
      <w:pPr>
        <w:rPr>
          <w:rFonts w:eastAsia="Tahoma"/>
        </w:rPr>
      </w:pPr>
    </w:p>
    <w:p w:rsidR="0049738F" w:rsidRDefault="0049738F" w:rsidP="00BF07D2">
      <w:pPr>
        <w:rPr>
          <w:rFonts w:eastAsia="Tahoma"/>
        </w:rPr>
      </w:pPr>
    </w:p>
    <w:p w:rsidR="0049738F" w:rsidRPr="00BF07D2" w:rsidRDefault="0049738F" w:rsidP="00BF07D2">
      <w:pPr>
        <w:rPr>
          <w:rFonts w:eastAsia="Tahoma"/>
        </w:rPr>
        <w:sectPr w:rsidR="0049738F" w:rsidRPr="00BF07D2" w:rsidSect="00BF07D2">
          <w:headerReference w:type="even" r:id="rId13"/>
          <w:headerReference w:type="default" r:id="rId14"/>
          <w:type w:val="continuous"/>
          <w:pgSz w:w="16837" w:h="11905" w:orient="landscape"/>
          <w:pgMar w:top="1305" w:right="562" w:bottom="868" w:left="1509" w:header="0" w:footer="3" w:gutter="0"/>
          <w:pgNumType w:start="11"/>
          <w:cols w:space="720"/>
          <w:noEndnote/>
          <w:docGrid w:linePitch="360"/>
        </w:sectPr>
      </w:pPr>
    </w:p>
    <w:p w:rsidR="00770A83" w:rsidRPr="00220948" w:rsidRDefault="00770A83" w:rsidP="00770A83">
      <w:pPr>
        <w:keepNext/>
        <w:keepLines/>
        <w:spacing w:before="210" w:after="227" w:line="365" w:lineRule="exact"/>
        <w:ind w:left="20"/>
        <w:jc w:val="center"/>
        <w:outlineLvl w:val="0"/>
        <w:rPr>
          <w:rFonts w:eastAsia="Tahoma"/>
          <w:sz w:val="26"/>
          <w:szCs w:val="26"/>
        </w:rPr>
      </w:pPr>
      <w:r w:rsidRPr="00220948">
        <w:rPr>
          <w:rFonts w:eastAsia="Tahoma"/>
          <w:sz w:val="26"/>
          <w:szCs w:val="26"/>
        </w:rPr>
        <w:lastRenderedPageBreak/>
        <w:t xml:space="preserve">5. </w:t>
      </w:r>
      <w:bookmarkStart w:id="3" w:name="bookmark7"/>
      <w:r w:rsidRPr="00220948">
        <w:rPr>
          <w:rFonts w:eastAsia="Tahoma"/>
          <w:sz w:val="26"/>
          <w:szCs w:val="26"/>
        </w:rPr>
        <w:t xml:space="preserve">Показатели повышения эффективности и качества услуг в сфере дошкольного образования, соотнесенные с этапами перехода </w:t>
      </w:r>
      <w:r w:rsidR="00F174E8">
        <w:rPr>
          <w:rFonts w:eastAsia="Tahoma"/>
          <w:sz w:val="26"/>
          <w:szCs w:val="26"/>
        </w:rPr>
        <w:t xml:space="preserve">              </w:t>
      </w:r>
      <w:r w:rsidRPr="00220948">
        <w:rPr>
          <w:rFonts w:eastAsia="Tahoma"/>
          <w:sz w:val="26"/>
          <w:szCs w:val="26"/>
        </w:rPr>
        <w:t>к эффективному контракту:</w:t>
      </w:r>
      <w:bookmarkEnd w:id="3"/>
    </w:p>
    <w:p w:rsidR="00770A83" w:rsidRPr="00770A83" w:rsidRDefault="00770A83" w:rsidP="00770A83">
      <w:pPr>
        <w:rPr>
          <w:rFonts w:eastAsia="Tahom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4941"/>
        <w:gridCol w:w="834"/>
        <w:gridCol w:w="739"/>
        <w:gridCol w:w="763"/>
        <w:gridCol w:w="754"/>
        <w:gridCol w:w="744"/>
        <w:gridCol w:w="763"/>
        <w:gridCol w:w="4776"/>
      </w:tblGrid>
      <w:tr w:rsidR="00770A83" w:rsidRPr="00770A83" w:rsidTr="00770A83">
        <w:trPr>
          <w:trHeight w:val="31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140"/>
              <w:rPr>
                <w:rFonts w:eastAsia="Tahoma"/>
                <w:b/>
                <w:bCs/>
                <w:noProof/>
              </w:rPr>
            </w:pPr>
            <w:r w:rsidRPr="00770A83">
              <w:rPr>
                <w:rFonts w:eastAsia="Tahoma"/>
                <w:b/>
                <w:bCs/>
              </w:rPr>
              <w:t>№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122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Наименование показателя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12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14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2014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18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2015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12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2016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20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2017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20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2018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180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Результаты</w:t>
            </w:r>
          </w:p>
        </w:tc>
      </w:tr>
      <w:tr w:rsidR="00770A83" w:rsidRPr="00770A83" w:rsidTr="00770A83">
        <w:trPr>
          <w:trHeight w:val="166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14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28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30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18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26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20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20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Получение дошкольного образования детьми в возрасте от 3 до 7 лет</w:t>
            </w:r>
          </w:p>
        </w:tc>
      </w:tr>
      <w:tr w:rsidR="00770A83" w:rsidRPr="00770A83" w:rsidTr="00770A83">
        <w:trPr>
          <w:trHeight w:val="194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14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2.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28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30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18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26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20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ind w:left="200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Реализация образовательных программ дошкольного образования, соответствующих требованиям ФГОС дошкольного образования 100% дошкольными образовательными организациями</w:t>
            </w:r>
          </w:p>
        </w:tc>
      </w:tr>
      <w:tr w:rsidR="00770A83" w:rsidRPr="00770A83" w:rsidTr="00770A83">
        <w:trPr>
          <w:trHeight w:val="194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3.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 xml:space="preserve">Удельный вес муниципальных образовательных учреждений в МО "Городской округ "Город Нарьян-Мар", в которых оценка деятельности дошкольных образовательных организаций, их руководителей и основных категорий работников осуществляется на основании </w:t>
            </w:r>
            <w:proofErr w:type="gramStart"/>
            <w:r w:rsidRPr="00770A83">
              <w:rPr>
                <w:rFonts w:eastAsia="Tahoma"/>
                <w:spacing w:val="-10"/>
              </w:rPr>
              <w:t>показателей эффективности деятельности подведомственных муниципальных организаций дошкольного образования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8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30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18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6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 xml:space="preserve">Осуществление оценки деятельности дошкольных образовательных организаций, их руководителей и основных категорий работников на основании </w:t>
            </w:r>
            <w:proofErr w:type="gramStart"/>
            <w:r w:rsidRPr="00770A83">
              <w:rPr>
                <w:rFonts w:eastAsia="Tahoma"/>
                <w:spacing w:val="-10"/>
              </w:rPr>
              <w:t>показателей эффективности деятельности подведомственных муниципальных организаций дошкольного образования</w:t>
            </w:r>
            <w:proofErr w:type="gramEnd"/>
          </w:p>
        </w:tc>
      </w:tr>
      <w:tr w:rsidR="00770A83" w:rsidRPr="00770A83" w:rsidTr="00770A83">
        <w:trPr>
          <w:trHeight w:val="194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Ненецкого автономного округа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8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90,0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16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97,0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18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74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100,0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Соответствие средней заработной платы работников дошкольных образовательных организаций МО "Городской округ "Город Нарьян-Мар" средней заработной плате в сфере общего образования в Ненецком автономном округе.</w:t>
            </w:r>
          </w:p>
          <w:p w:rsidR="00770A83" w:rsidRPr="00770A83" w:rsidRDefault="00770A83" w:rsidP="00770A83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Повышение качества кадрового состава дошкольного образования</w:t>
            </w:r>
          </w:p>
        </w:tc>
      </w:tr>
      <w:tr w:rsidR="00770A83" w:rsidRPr="00770A83" w:rsidTr="00770A83">
        <w:trPr>
          <w:trHeight w:val="194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lastRenderedPageBreak/>
              <w:t>5.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  <w:proofErr w:type="gramStart"/>
            <w:r w:rsidRPr="00770A83">
              <w:rPr>
                <w:rFonts w:eastAsia="Tahoma"/>
                <w:spacing w:val="-10"/>
              </w:rPr>
              <w:t xml:space="preserve"> (%)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8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30,9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30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18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6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44,0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</w:tr>
      <w:tr w:rsidR="00770A83" w:rsidRPr="00770A83" w:rsidTr="00770A83">
        <w:trPr>
          <w:trHeight w:val="194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6.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</w:t>
            </w:r>
            <w:proofErr w:type="gramStart"/>
            <w:r w:rsidRPr="00770A83">
              <w:rPr>
                <w:rFonts w:eastAsia="Tahoma"/>
                <w:spacing w:val="-10"/>
              </w:rPr>
              <w:t>) (%)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8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43.4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30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44.9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18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44.9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6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770A83">
              <w:rPr>
                <w:rFonts w:eastAsia="Tahoma"/>
                <w:spacing w:val="-10"/>
              </w:rPr>
              <w:t>48.1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A83" w:rsidRPr="00770A83" w:rsidRDefault="00770A83" w:rsidP="00770A83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</w:tr>
    </w:tbl>
    <w:p w:rsidR="00770A83" w:rsidRPr="00770A83" w:rsidRDefault="00770A83" w:rsidP="00770A83">
      <w:pPr>
        <w:rPr>
          <w:rFonts w:eastAsia="Tahoma"/>
          <w:lang w:val="en-US"/>
        </w:rPr>
        <w:sectPr w:rsidR="00770A83" w:rsidRPr="00770A83" w:rsidSect="00DF654D">
          <w:headerReference w:type="even" r:id="rId15"/>
          <w:headerReference w:type="default" r:id="rId16"/>
          <w:type w:val="continuous"/>
          <w:pgSz w:w="16837" w:h="11905" w:orient="landscape"/>
          <w:pgMar w:top="904" w:right="543" w:bottom="543" w:left="1519" w:header="567" w:footer="0" w:gutter="0"/>
          <w:pgNumType w:start="15"/>
          <w:cols w:space="720"/>
          <w:noEndnote/>
          <w:docGrid w:linePitch="360"/>
        </w:sectPr>
      </w:pPr>
    </w:p>
    <w:p w:rsidR="00770A83" w:rsidRPr="00770A83" w:rsidRDefault="00770A83" w:rsidP="00770A83">
      <w:pPr>
        <w:rPr>
          <w:rFonts w:eastAsia="Tahoma"/>
          <w:lang w:val="en-US"/>
        </w:rPr>
        <w:sectPr w:rsidR="00770A83" w:rsidRPr="00770A83" w:rsidSect="00770A83">
          <w:headerReference w:type="even" r:id="rId17"/>
          <w:headerReference w:type="default" r:id="rId18"/>
          <w:type w:val="continuous"/>
          <w:pgSz w:w="16837" w:h="11905" w:orient="landscape"/>
          <w:pgMar w:top="2177" w:right="555" w:bottom="1572" w:left="1526" w:header="0" w:footer="3" w:gutter="0"/>
          <w:pgNumType w:start="13"/>
          <w:cols w:space="720"/>
          <w:noEndnote/>
          <w:docGrid w:linePitch="360"/>
        </w:sectPr>
      </w:pPr>
    </w:p>
    <w:p w:rsidR="00D076EF" w:rsidRPr="00D076EF" w:rsidRDefault="00D076EF" w:rsidP="00D076EF">
      <w:pPr>
        <w:ind w:firstLine="709"/>
        <w:jc w:val="center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lastRenderedPageBreak/>
        <w:t>Раздел II</w:t>
      </w:r>
    </w:p>
    <w:p w:rsidR="00D076EF" w:rsidRDefault="00D076EF" w:rsidP="00D076EF">
      <w:pPr>
        <w:keepNext/>
        <w:keepLines/>
        <w:ind w:firstLine="709"/>
        <w:jc w:val="center"/>
        <w:outlineLvl w:val="0"/>
        <w:rPr>
          <w:rFonts w:eastAsia="Tahoma"/>
          <w:b/>
          <w:bCs/>
          <w:sz w:val="26"/>
          <w:szCs w:val="26"/>
        </w:rPr>
      </w:pPr>
      <w:bookmarkStart w:id="4" w:name="bookmark8"/>
      <w:r w:rsidRPr="00D076EF">
        <w:rPr>
          <w:rFonts w:eastAsia="Tahoma"/>
          <w:b/>
          <w:bCs/>
          <w:sz w:val="26"/>
          <w:szCs w:val="26"/>
        </w:rPr>
        <w:t>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  <w:bookmarkEnd w:id="4"/>
    </w:p>
    <w:p w:rsidR="00D076EF" w:rsidRPr="00D076EF" w:rsidRDefault="00D076EF" w:rsidP="00D076EF">
      <w:pPr>
        <w:keepNext/>
        <w:keepLines/>
        <w:ind w:firstLine="709"/>
        <w:jc w:val="center"/>
        <w:outlineLvl w:val="0"/>
        <w:rPr>
          <w:rFonts w:eastAsia="Tahoma"/>
          <w:b/>
          <w:bCs/>
          <w:sz w:val="26"/>
          <w:szCs w:val="26"/>
        </w:rPr>
      </w:pPr>
    </w:p>
    <w:p w:rsidR="00D076EF" w:rsidRPr="00D076EF" w:rsidRDefault="00D076EF" w:rsidP="00D076EF">
      <w:pPr>
        <w:numPr>
          <w:ilvl w:val="0"/>
          <w:numId w:val="35"/>
        </w:numPr>
        <w:tabs>
          <w:tab w:val="left" w:pos="1134"/>
        </w:tabs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Основные направления изменений: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 xml:space="preserve">Реализация мероприятий, направленных на обеспечение равного доступа </w:t>
      </w:r>
      <w:r>
        <w:rPr>
          <w:rFonts w:eastAsia="Tahoma"/>
          <w:sz w:val="26"/>
          <w:szCs w:val="26"/>
        </w:rPr>
        <w:t xml:space="preserve">                         </w:t>
      </w:r>
      <w:r w:rsidRPr="00D076EF">
        <w:rPr>
          <w:rFonts w:eastAsia="Tahoma"/>
          <w:sz w:val="26"/>
          <w:szCs w:val="26"/>
        </w:rPr>
        <w:t>к образованию с учетом современных требований: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 xml:space="preserve">внедрение федеральных образовательных стандартов общего образования </w:t>
      </w:r>
      <w:r>
        <w:rPr>
          <w:rFonts w:eastAsia="Tahoma"/>
          <w:sz w:val="26"/>
          <w:szCs w:val="26"/>
        </w:rPr>
        <w:t xml:space="preserve">                         </w:t>
      </w:r>
      <w:r w:rsidRPr="00D076EF">
        <w:rPr>
          <w:rFonts w:eastAsia="Tahoma"/>
          <w:sz w:val="26"/>
          <w:szCs w:val="26"/>
        </w:rPr>
        <w:t>в образовательных организациях, реализующих программы общего образования;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внедрение региональной комплексной модели эффективного функционирования образовательных организаций, реализующих программы общего образования в сложных социальных условиях, в том числе труднодоступных и удаленных местностях;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внедрение региональной системы мониторинга уровня подготовки и социализации выпускников образовательных организаций общего образования.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 xml:space="preserve">Обеспечение высокого качества услуг общего образования: 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 xml:space="preserve">внедрение региональной комплексной модели организации работы </w:t>
      </w:r>
      <w:r>
        <w:rPr>
          <w:rFonts w:eastAsia="Tahoma"/>
          <w:sz w:val="26"/>
          <w:szCs w:val="26"/>
        </w:rPr>
        <w:t xml:space="preserve">                                   </w:t>
      </w:r>
      <w:r w:rsidRPr="00D076EF">
        <w:rPr>
          <w:rFonts w:eastAsia="Tahoma"/>
          <w:sz w:val="26"/>
          <w:szCs w:val="26"/>
        </w:rPr>
        <w:t>с педагогическими кадрами, реализующими программы общего образования в части их материального обеспечения, повышения квалификации в рамках внедрения эффективного контракта;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внедрение региональной модели оценки качества общего образования.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Совершенствование (модернизация) действующих моделей аттестации педагогических работников организаций общего образования с последующим их переводом на эффективный контракт.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Внедрение регионального комплекса мер, направленных на совершенствование профессиональной ориентации обучающихся в общеобразовательных организациях.</w:t>
      </w:r>
    </w:p>
    <w:p w:rsidR="00D076EF" w:rsidRPr="00D076EF" w:rsidRDefault="00D076EF" w:rsidP="00D076EF">
      <w:pPr>
        <w:numPr>
          <w:ilvl w:val="0"/>
          <w:numId w:val="35"/>
        </w:numPr>
        <w:tabs>
          <w:tab w:val="left" w:pos="1134"/>
        </w:tabs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Ожидаемые результаты: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Обеспечение равного доступа к образованию с учетом современных требований: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Реализации программ общего образования в образовательных организациях, соответствующих современным требованиям обучения, работающих в сложных социальных условиях, в том числе труднодоступных и удаленных местностях;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Обучение всех детей школьного возраста по программам в рамках новых федеральных образовательных стандартов общего образования;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Успешная социализация выпускников образовательных организаций общего образования в современных социально-экономических условиях.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 xml:space="preserve">Обеспечение высокого качества услуг общего образования: обеспечение </w:t>
      </w:r>
      <w:proofErr w:type="gramStart"/>
      <w:r w:rsidRPr="00D076EF">
        <w:rPr>
          <w:rFonts w:eastAsia="Tahoma"/>
          <w:sz w:val="26"/>
          <w:szCs w:val="26"/>
        </w:rPr>
        <w:t>уровня подготовки выпускников образовательных организаций общего образования</w:t>
      </w:r>
      <w:proofErr w:type="gramEnd"/>
      <w:r w:rsidRPr="00D076EF">
        <w:rPr>
          <w:rFonts w:eastAsia="Tahoma"/>
          <w:sz w:val="26"/>
          <w:szCs w:val="26"/>
        </w:rPr>
        <w:t xml:space="preserve"> не ниже </w:t>
      </w:r>
      <w:proofErr w:type="spellStart"/>
      <w:r w:rsidRPr="00D076EF">
        <w:rPr>
          <w:rFonts w:eastAsia="Tahoma"/>
          <w:sz w:val="26"/>
          <w:szCs w:val="26"/>
        </w:rPr>
        <w:t>среднероссийского</w:t>
      </w:r>
      <w:proofErr w:type="spellEnd"/>
      <w:r w:rsidRPr="00D076EF">
        <w:rPr>
          <w:rFonts w:eastAsia="Tahoma"/>
          <w:sz w:val="26"/>
          <w:szCs w:val="26"/>
        </w:rPr>
        <w:t>;</w:t>
      </w:r>
    </w:p>
    <w:p w:rsidR="00D076EF" w:rsidRPr="00D076EF" w:rsidRDefault="00D076EF" w:rsidP="00D076EF">
      <w:pPr>
        <w:ind w:firstLine="709"/>
        <w:jc w:val="both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Повышение уровня образования и квалификации педагогических работников, реализующих программы общего образования;</w:t>
      </w:r>
    </w:p>
    <w:p w:rsidR="00AA758F" w:rsidRDefault="00D076EF" w:rsidP="00D076EF">
      <w:pPr>
        <w:ind w:firstLine="709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>Повышение уровня удовлетворенности населения качеством предоставляемых услуг в сфере общего образования.</w:t>
      </w:r>
    </w:p>
    <w:p w:rsidR="00D076EF" w:rsidRDefault="00D076EF" w:rsidP="00D076EF">
      <w:pPr>
        <w:ind w:firstLine="709"/>
        <w:rPr>
          <w:rFonts w:eastAsia="Tahoma"/>
          <w:sz w:val="26"/>
          <w:szCs w:val="26"/>
        </w:rPr>
      </w:pPr>
    </w:p>
    <w:p w:rsidR="00D076EF" w:rsidRDefault="00D076EF" w:rsidP="00D076EF">
      <w:pPr>
        <w:ind w:firstLine="709"/>
        <w:rPr>
          <w:rFonts w:eastAsia="Tahoma"/>
          <w:sz w:val="26"/>
          <w:szCs w:val="26"/>
        </w:rPr>
      </w:pPr>
    </w:p>
    <w:p w:rsidR="00D076EF" w:rsidRDefault="00D076EF" w:rsidP="00D076EF">
      <w:pPr>
        <w:ind w:firstLine="709"/>
        <w:rPr>
          <w:rFonts w:eastAsia="Tahoma"/>
          <w:sz w:val="26"/>
          <w:szCs w:val="26"/>
        </w:rPr>
      </w:pPr>
    </w:p>
    <w:p w:rsidR="00D076EF" w:rsidRDefault="00D076EF" w:rsidP="00D076EF">
      <w:pPr>
        <w:ind w:firstLine="709"/>
        <w:rPr>
          <w:rFonts w:eastAsia="Tahoma"/>
          <w:sz w:val="26"/>
          <w:szCs w:val="26"/>
        </w:rPr>
      </w:pPr>
    </w:p>
    <w:p w:rsidR="00D076EF" w:rsidRDefault="00D076EF" w:rsidP="00D076EF">
      <w:pPr>
        <w:ind w:firstLine="709"/>
        <w:rPr>
          <w:rFonts w:eastAsia="Tahoma"/>
          <w:sz w:val="26"/>
          <w:szCs w:val="26"/>
        </w:rPr>
      </w:pPr>
    </w:p>
    <w:p w:rsidR="00D076EF" w:rsidRDefault="00D076EF" w:rsidP="00D076EF">
      <w:pPr>
        <w:ind w:firstLine="709"/>
        <w:rPr>
          <w:rFonts w:eastAsia="Tahoma"/>
          <w:sz w:val="26"/>
          <w:szCs w:val="26"/>
        </w:rPr>
        <w:sectPr w:rsidR="00D076EF" w:rsidSect="00DF654D">
          <w:headerReference w:type="even" r:id="rId19"/>
          <w:headerReference w:type="default" r:id="rId20"/>
          <w:pgSz w:w="11905" w:h="16837"/>
          <w:pgMar w:top="1134" w:right="567" w:bottom="1134" w:left="1134" w:header="0" w:footer="3" w:gutter="0"/>
          <w:pgNumType w:start="17"/>
          <w:cols w:space="720"/>
          <w:noEndnote/>
          <w:docGrid w:linePitch="360"/>
        </w:sectPr>
      </w:pPr>
    </w:p>
    <w:p w:rsidR="00D076EF" w:rsidRDefault="00D076EF" w:rsidP="00D076EF">
      <w:pPr>
        <w:ind w:firstLine="709"/>
        <w:rPr>
          <w:rFonts w:eastAsia="Tahoma"/>
          <w:sz w:val="26"/>
          <w:szCs w:val="26"/>
        </w:rPr>
        <w:sectPr w:rsidR="00D076EF" w:rsidSect="00D076EF">
          <w:type w:val="continuous"/>
          <w:pgSz w:w="11905" w:h="16837"/>
          <w:pgMar w:top="1134" w:right="567" w:bottom="1134" w:left="1134" w:header="0" w:footer="3" w:gutter="0"/>
          <w:pgNumType w:start="14"/>
          <w:cols w:space="720"/>
          <w:noEndnote/>
          <w:docGrid w:linePitch="360"/>
        </w:sectPr>
      </w:pPr>
    </w:p>
    <w:p w:rsidR="00D076EF" w:rsidRDefault="00D076EF" w:rsidP="00DF654D">
      <w:pPr>
        <w:spacing w:after="184" w:line="280" w:lineRule="exact"/>
        <w:ind w:left="960"/>
        <w:jc w:val="center"/>
        <w:rPr>
          <w:rFonts w:eastAsia="Tahoma"/>
        </w:rPr>
      </w:pPr>
    </w:p>
    <w:p w:rsidR="00D076EF" w:rsidRPr="00D076EF" w:rsidRDefault="00D076EF" w:rsidP="00D076EF">
      <w:pPr>
        <w:spacing w:after="184" w:line="280" w:lineRule="exact"/>
        <w:ind w:left="960"/>
        <w:rPr>
          <w:rFonts w:eastAsia="Tahoma"/>
          <w:sz w:val="26"/>
          <w:szCs w:val="26"/>
        </w:rPr>
      </w:pPr>
      <w:r w:rsidRPr="00D076EF">
        <w:rPr>
          <w:rFonts w:eastAsia="Tahoma"/>
          <w:sz w:val="26"/>
          <w:szCs w:val="26"/>
        </w:rPr>
        <w:t xml:space="preserve">8. </w:t>
      </w:r>
      <w:bookmarkStart w:id="5" w:name="bookmark9"/>
      <w:r w:rsidRPr="00D076EF">
        <w:rPr>
          <w:rFonts w:eastAsia="Tahoma"/>
          <w:sz w:val="26"/>
          <w:szCs w:val="26"/>
        </w:rPr>
        <w:t>Основные количественные характеристики системы общего образования МО "Городской округ "Город Нарьян-Мар":</w:t>
      </w:r>
      <w:bookmarkEnd w:id="5"/>
    </w:p>
    <w:tbl>
      <w:tblPr>
        <w:tblpPr w:leftFromText="180" w:rightFromText="180" w:vertAnchor="text" w:horzAnchor="margin" w:tblpY="2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90"/>
        <w:gridCol w:w="1411"/>
        <w:gridCol w:w="989"/>
        <w:gridCol w:w="989"/>
        <w:gridCol w:w="984"/>
        <w:gridCol w:w="994"/>
        <w:gridCol w:w="994"/>
        <w:gridCol w:w="989"/>
        <w:gridCol w:w="1013"/>
      </w:tblGrid>
      <w:tr w:rsidR="00D076EF" w:rsidRPr="00D076EF" w:rsidTr="00D076EF">
        <w:trPr>
          <w:trHeight w:val="29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rPr>
                <w:rFonts w:eastAsia="Tahom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28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 xml:space="preserve">ед. </w:t>
            </w:r>
            <w:proofErr w:type="spellStart"/>
            <w:r w:rsidRPr="00D076EF">
              <w:rPr>
                <w:rFonts w:eastAsia="Tahoma"/>
                <w:spacing w:val="-10"/>
              </w:rPr>
              <w:t>изм</w:t>
            </w:r>
            <w:proofErr w:type="spellEnd"/>
            <w:r w:rsidRPr="00D076EF">
              <w:rPr>
                <w:rFonts w:eastAsia="Tahoma"/>
                <w:spacing w:val="-1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2012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2013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2016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2017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2018</w:t>
            </w:r>
          </w:p>
        </w:tc>
      </w:tr>
      <w:tr w:rsidR="00D076EF" w:rsidRPr="00D076EF" w:rsidTr="00D076EF">
        <w:trPr>
          <w:trHeight w:val="28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jc w:val="both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Численность детей и молодежи 7-17 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28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тыс.</w:t>
            </w:r>
            <w:r w:rsidR="0009660E">
              <w:rPr>
                <w:rFonts w:eastAsia="Tahoma"/>
                <w:spacing w:val="-10"/>
              </w:rPr>
              <w:t xml:space="preserve"> </w:t>
            </w:r>
            <w:r w:rsidRPr="00D076EF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3,7</w:t>
            </w:r>
          </w:p>
        </w:tc>
      </w:tr>
      <w:tr w:rsidR="00D076EF" w:rsidRPr="00D076EF" w:rsidTr="00D076EF">
        <w:trPr>
          <w:trHeight w:val="547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Число учреждений, реализующих программы общего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56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ед.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jc w:val="center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</w:tr>
      <w:tr w:rsidR="00D076EF" w:rsidRPr="00D076EF" w:rsidTr="00D076EF">
        <w:trPr>
          <w:trHeight w:val="28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jc w:val="both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в т.ч. общеобразовательные учреждения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56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ед.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</w:t>
            </w:r>
          </w:p>
        </w:tc>
      </w:tr>
      <w:tr w:rsidR="00D076EF" w:rsidRPr="00D076EF" w:rsidTr="00D076EF">
        <w:trPr>
          <w:trHeight w:val="288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jc w:val="both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 xml:space="preserve">Численность </w:t>
            </w:r>
            <w:proofErr w:type="gramStart"/>
            <w:r w:rsidRPr="00D076EF">
              <w:rPr>
                <w:rFonts w:eastAsia="Tahoma"/>
                <w:spacing w:val="-10"/>
              </w:rPr>
              <w:t>обучающихся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28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тыс.</w:t>
            </w:r>
            <w:r w:rsidR="0009660E">
              <w:rPr>
                <w:rFonts w:eastAsia="Tahoma"/>
                <w:spacing w:val="-10"/>
              </w:rPr>
              <w:t xml:space="preserve"> </w:t>
            </w:r>
            <w:r w:rsidRPr="00D076EF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2,945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2,998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3,287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3,300</w:t>
            </w:r>
          </w:p>
        </w:tc>
      </w:tr>
      <w:tr w:rsidR="00D076EF" w:rsidRPr="00D076EF" w:rsidTr="00D076EF">
        <w:trPr>
          <w:trHeight w:val="28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jc w:val="both"/>
              <w:rPr>
                <w:rFonts w:eastAsia="Tahoma"/>
                <w:spacing w:val="-10"/>
              </w:rPr>
            </w:pPr>
            <w:proofErr w:type="gramStart"/>
            <w:r w:rsidRPr="00D076EF">
              <w:rPr>
                <w:rFonts w:eastAsia="Tahoma"/>
                <w:spacing w:val="-10"/>
              </w:rPr>
              <w:t>в</w:t>
            </w:r>
            <w:proofErr w:type="gramEnd"/>
            <w:r w:rsidRPr="00D076EF">
              <w:rPr>
                <w:rFonts w:eastAsia="Tahoma"/>
                <w:spacing w:val="-10"/>
              </w:rPr>
              <w:t xml:space="preserve"> % </w:t>
            </w:r>
            <w:proofErr w:type="gramStart"/>
            <w:r w:rsidRPr="00D076EF">
              <w:rPr>
                <w:rFonts w:eastAsia="Tahoma"/>
                <w:spacing w:val="-10"/>
              </w:rPr>
              <w:t>к</w:t>
            </w:r>
            <w:proofErr w:type="gramEnd"/>
            <w:r w:rsidRPr="00D076EF">
              <w:rPr>
                <w:rFonts w:eastAsia="Tahoma"/>
                <w:spacing w:val="-10"/>
              </w:rPr>
              <w:t xml:space="preserve"> предыдущему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560"/>
              <w:rPr>
                <w:rFonts w:eastAsia="Tahoma"/>
                <w:b/>
                <w:bCs/>
                <w:noProof/>
              </w:rPr>
            </w:pPr>
            <w:r w:rsidRPr="00D076EF">
              <w:rPr>
                <w:rFonts w:eastAsia="Tahoma"/>
                <w:b/>
                <w:bCs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rPr>
                <w:rFonts w:eastAsia="Tahom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100</w:t>
            </w:r>
          </w:p>
        </w:tc>
      </w:tr>
      <w:tr w:rsidR="00D076EF" w:rsidRPr="00D076EF" w:rsidTr="00D076EF">
        <w:trPr>
          <w:trHeight w:val="28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jc w:val="both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численность педагогических работников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28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тыс.</w:t>
            </w:r>
            <w:r w:rsidR="0009660E">
              <w:rPr>
                <w:rFonts w:eastAsia="Tahoma"/>
                <w:spacing w:val="-10"/>
              </w:rPr>
              <w:t xml:space="preserve"> </w:t>
            </w:r>
            <w:r w:rsidRPr="00D076EF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0,224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0,230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0,239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0,245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0,247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0,250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0,250</w:t>
            </w:r>
          </w:p>
        </w:tc>
      </w:tr>
      <w:tr w:rsidR="00D076EF" w:rsidRPr="00D076EF" w:rsidTr="00D076EF">
        <w:trPr>
          <w:trHeight w:val="28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jc w:val="both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 xml:space="preserve">Число </w:t>
            </w:r>
            <w:proofErr w:type="gramStart"/>
            <w:r w:rsidRPr="00D076EF">
              <w:rPr>
                <w:rFonts w:eastAsia="Tahoma"/>
                <w:spacing w:val="-10"/>
              </w:rPr>
              <w:t>обучающихся</w:t>
            </w:r>
            <w:proofErr w:type="gramEnd"/>
            <w:r w:rsidRPr="00D076EF">
              <w:rPr>
                <w:rFonts w:eastAsia="Tahoma"/>
                <w:spacing w:val="-10"/>
              </w:rPr>
              <w:t xml:space="preserve"> в расчете на 1 учителя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56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12,0</w:t>
            </w:r>
          </w:p>
        </w:tc>
      </w:tr>
      <w:tr w:rsidR="00D076EF" w:rsidRPr="00D076EF" w:rsidTr="00D076EF">
        <w:trPr>
          <w:trHeight w:val="137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1-8 классов)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560"/>
              <w:rPr>
                <w:rFonts w:eastAsia="Tahoma"/>
                <w:b/>
                <w:bCs/>
                <w:noProof/>
              </w:rPr>
            </w:pPr>
            <w:r w:rsidRPr="00D076EF">
              <w:rPr>
                <w:rFonts w:eastAsia="Tahoma"/>
                <w:b/>
                <w:bCs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33,3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43,06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61,1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69,5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77,0</w:t>
            </w:r>
          </w:p>
        </w:tc>
      </w:tr>
      <w:tr w:rsidR="00D076EF" w:rsidRPr="00D076EF" w:rsidTr="00D076EF">
        <w:trPr>
          <w:trHeight w:val="82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560"/>
              <w:rPr>
                <w:rFonts w:eastAsia="Tahoma"/>
                <w:b/>
                <w:bCs/>
                <w:noProof/>
              </w:rPr>
            </w:pPr>
            <w:r w:rsidRPr="00D076EF">
              <w:rPr>
                <w:rFonts w:eastAsia="Tahoma"/>
                <w:b/>
                <w:bCs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47,42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45,76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46,40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46,40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46,40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46,4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46,40</w:t>
            </w:r>
          </w:p>
        </w:tc>
      </w:tr>
      <w:tr w:rsidR="00D076EF" w:rsidRPr="00D076EF" w:rsidTr="00D076EF">
        <w:trPr>
          <w:trHeight w:val="830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09660E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 xml:space="preserve">Численность обучающихся в расчете на одного педагогического работникам (вместо показателя, характеризующего соотношение </w:t>
            </w:r>
            <w:r w:rsidR="0009660E">
              <w:rPr>
                <w:rFonts w:eastAsia="Tahoma"/>
                <w:spacing w:val="-10"/>
              </w:rPr>
              <w:t>"</w:t>
            </w:r>
            <w:r w:rsidRPr="00D076EF">
              <w:rPr>
                <w:rFonts w:eastAsia="Tahoma"/>
                <w:spacing w:val="-10"/>
              </w:rPr>
              <w:t>учитель-ученик</w:t>
            </w:r>
            <w:r w:rsidR="0009660E">
              <w:rPr>
                <w:rFonts w:eastAsia="Tahoma"/>
                <w:spacing w:val="-10"/>
              </w:rPr>
              <w:t>"</w:t>
            </w:r>
            <w:r w:rsidRPr="00D076EF">
              <w:rPr>
                <w:rFonts w:eastAsia="Tahoma"/>
                <w:spacing w:val="-10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56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9.1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8.3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8.4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8.6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8.8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8.9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9.1</w:t>
            </w:r>
          </w:p>
        </w:tc>
      </w:tr>
      <w:tr w:rsidR="00D076EF" w:rsidRPr="00D076EF" w:rsidTr="00D076EF">
        <w:trPr>
          <w:trHeight w:val="1114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Доля педагогических работников образовательных организаций системы общего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560"/>
              <w:rPr>
                <w:rFonts w:eastAsia="Tahoma"/>
                <w:b/>
                <w:bCs/>
                <w:noProof/>
              </w:rPr>
            </w:pPr>
            <w:r w:rsidRPr="00D076EF">
              <w:rPr>
                <w:rFonts w:eastAsia="Tahoma"/>
                <w:b/>
                <w:bCs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57,0</w:t>
            </w:r>
          </w:p>
        </w:tc>
      </w:tr>
      <w:tr w:rsidR="00D076EF" w:rsidRPr="00D076EF" w:rsidTr="00D076EF">
        <w:trPr>
          <w:trHeight w:val="859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proofErr w:type="gramStart"/>
            <w:r w:rsidRPr="00D076EF">
              <w:rPr>
                <w:rFonts w:eastAsia="Tahoma"/>
                <w:spacing w:val="-10"/>
              </w:rPr>
              <w:t>Удельный вес численности обучающихся среднего (полного)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560"/>
              <w:rPr>
                <w:rFonts w:eastAsia="Tahoma"/>
                <w:b/>
                <w:bCs/>
                <w:noProof/>
              </w:rPr>
            </w:pPr>
            <w:r w:rsidRPr="00D076EF">
              <w:rPr>
                <w:rFonts w:eastAsia="Tahoma"/>
                <w:b/>
                <w:bCs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2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6EF" w:rsidRPr="00D076EF" w:rsidRDefault="00D076EF" w:rsidP="00D076EF">
            <w:pPr>
              <w:ind w:left="340"/>
              <w:rPr>
                <w:rFonts w:eastAsia="Tahoma"/>
                <w:spacing w:val="-10"/>
              </w:rPr>
            </w:pPr>
            <w:r w:rsidRPr="00D076EF">
              <w:rPr>
                <w:rFonts w:eastAsia="Tahoma"/>
                <w:spacing w:val="-10"/>
              </w:rPr>
              <w:t>100</w:t>
            </w:r>
          </w:p>
        </w:tc>
      </w:tr>
    </w:tbl>
    <w:p w:rsidR="00D076EF" w:rsidRDefault="00D076EF" w:rsidP="00D076EF">
      <w:pPr>
        <w:ind w:firstLine="709"/>
        <w:rPr>
          <w:rFonts w:eastAsia="Tahoma"/>
          <w:sz w:val="26"/>
          <w:szCs w:val="26"/>
        </w:rPr>
      </w:pPr>
    </w:p>
    <w:p w:rsidR="00D076EF" w:rsidRDefault="00D076EF" w:rsidP="00D076EF">
      <w:pPr>
        <w:ind w:firstLine="709"/>
        <w:rPr>
          <w:sz w:val="26"/>
          <w:szCs w:val="26"/>
        </w:rPr>
      </w:pPr>
    </w:p>
    <w:p w:rsidR="0009660E" w:rsidRDefault="0009660E" w:rsidP="00D076EF">
      <w:pPr>
        <w:ind w:firstLine="709"/>
        <w:rPr>
          <w:sz w:val="26"/>
          <w:szCs w:val="26"/>
        </w:rPr>
      </w:pPr>
    </w:p>
    <w:p w:rsidR="0009660E" w:rsidRDefault="0009660E" w:rsidP="00D076EF">
      <w:pPr>
        <w:ind w:firstLine="709"/>
        <w:rPr>
          <w:sz w:val="26"/>
          <w:szCs w:val="26"/>
        </w:rPr>
        <w:sectPr w:rsidR="0009660E" w:rsidSect="00DF654D">
          <w:type w:val="continuous"/>
          <w:pgSz w:w="16837" w:h="11905" w:orient="landscape"/>
          <w:pgMar w:top="567" w:right="1134" w:bottom="1134" w:left="1134" w:header="0" w:footer="3" w:gutter="0"/>
          <w:pgNumType w:start="18"/>
          <w:cols w:space="720"/>
          <w:noEndnote/>
          <w:docGrid w:linePitch="360"/>
        </w:sectPr>
      </w:pPr>
    </w:p>
    <w:p w:rsidR="00322788" w:rsidRPr="004F7145" w:rsidRDefault="00322788" w:rsidP="00322788">
      <w:pPr>
        <w:sectPr w:rsidR="00322788" w:rsidRPr="004F7145" w:rsidSect="00A10D61">
          <w:headerReference w:type="even" r:id="rId21"/>
          <w:headerReference w:type="default" r:id="rId22"/>
          <w:type w:val="continuous"/>
          <w:pgSz w:w="16837" w:h="11905" w:orient="landscape"/>
          <w:pgMar w:top="1361" w:right="524" w:bottom="919" w:left="1476" w:header="0" w:footer="3" w:gutter="0"/>
          <w:pgNumType w:start="18"/>
          <w:cols w:space="720"/>
          <w:noEndnote/>
          <w:docGrid w:linePitch="360"/>
        </w:sectPr>
      </w:pPr>
    </w:p>
    <w:p w:rsidR="00A10D61" w:rsidRPr="00A10D61" w:rsidRDefault="00A10D61" w:rsidP="00A10D61">
      <w:pPr>
        <w:rPr>
          <w:rFonts w:eastAsia="Tahoma"/>
        </w:rPr>
        <w:sectPr w:rsidR="00A10D61" w:rsidRPr="00A10D61" w:rsidSect="00A10D61">
          <w:headerReference w:type="even" r:id="rId23"/>
          <w:headerReference w:type="default" r:id="rId24"/>
          <w:type w:val="continuous"/>
          <w:pgSz w:w="16837" w:h="11905" w:orient="landscape"/>
          <w:pgMar w:top="723" w:right="442" w:bottom="1680" w:left="1432" w:header="0" w:footer="3" w:gutter="0"/>
          <w:pgNumType w:start="16"/>
          <w:cols w:space="720"/>
          <w:noEndnote/>
          <w:docGrid w:linePitch="360"/>
        </w:sectPr>
      </w:pPr>
    </w:p>
    <w:p w:rsidR="00A10D61" w:rsidRPr="00220948" w:rsidRDefault="00A10D61" w:rsidP="00A10D61">
      <w:pPr>
        <w:spacing w:after="178" w:line="312" w:lineRule="exact"/>
        <w:ind w:left="60"/>
        <w:jc w:val="center"/>
        <w:rPr>
          <w:rFonts w:eastAsia="Tahoma"/>
          <w:sz w:val="26"/>
          <w:szCs w:val="26"/>
        </w:rPr>
      </w:pPr>
      <w:r w:rsidRPr="00220948">
        <w:rPr>
          <w:rFonts w:eastAsia="Tahoma"/>
          <w:sz w:val="26"/>
          <w:szCs w:val="26"/>
        </w:rPr>
        <w:lastRenderedPageBreak/>
        <w:t xml:space="preserve">9. </w:t>
      </w:r>
      <w:bookmarkStart w:id="6" w:name="bookmark10"/>
      <w:r w:rsidRPr="00220948">
        <w:rPr>
          <w:rFonts w:eastAsia="Tahoma"/>
          <w:sz w:val="26"/>
          <w:szCs w:val="26"/>
        </w:rPr>
        <w:t>Мероприятия по повышению эффективности и качества услуг в сфере общего образования, соотнесённые с этапами перехода                         к эффективному контракту:</w:t>
      </w:r>
      <w:bookmarkEnd w:id="6"/>
    </w:p>
    <w:tbl>
      <w:tblPr>
        <w:tblW w:w="14898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682"/>
        <w:gridCol w:w="15"/>
        <w:gridCol w:w="129"/>
        <w:gridCol w:w="3909"/>
        <w:gridCol w:w="2069"/>
        <w:gridCol w:w="17"/>
        <w:gridCol w:w="8"/>
        <w:gridCol w:w="3738"/>
        <w:gridCol w:w="33"/>
        <w:gridCol w:w="17"/>
        <w:gridCol w:w="4267"/>
      </w:tblGrid>
      <w:tr w:rsidR="00A10D61" w:rsidRPr="00A10D61" w:rsidTr="00A10D61">
        <w:trPr>
          <w:gridBefore w:val="1"/>
          <w:wBefore w:w="14" w:type="dxa"/>
          <w:trHeight w:val="28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rPr>
                <w:rFonts w:eastAsia="Tahoma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rPr>
                <w:rFonts w:eastAsia="Tahoma"/>
              </w:rPr>
            </w:pPr>
            <w:r w:rsidRPr="00A10D61">
              <w:rPr>
                <w:rFonts w:eastAsia="Tahoma"/>
              </w:rPr>
              <w:t>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rPr>
                <w:rFonts w:eastAsia="Tahoma"/>
              </w:rPr>
            </w:pPr>
            <w:r w:rsidRPr="00A10D61">
              <w:rPr>
                <w:rFonts w:eastAsia="Tahoma"/>
              </w:rPr>
              <w:t>Сроки реализации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Ответственные исполнители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Наименование показателя</w:t>
            </w:r>
          </w:p>
        </w:tc>
      </w:tr>
      <w:tr w:rsidR="00A10D61" w:rsidRPr="00A10D61" w:rsidTr="00A10D61">
        <w:trPr>
          <w:gridBefore w:val="1"/>
          <w:wBefore w:w="14" w:type="dxa"/>
          <w:trHeight w:val="278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404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I. Достижение новых качественных образовательных результатов</w:t>
            </w:r>
          </w:p>
        </w:tc>
      </w:tr>
      <w:tr w:rsidR="00A10D61" w:rsidRPr="00A10D61" w:rsidTr="00A10D61">
        <w:trPr>
          <w:gridBefore w:val="1"/>
          <w:wBefore w:w="14" w:type="dxa"/>
          <w:trHeight w:val="283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204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1. Комплекс мероприятий по внедрению федеральных государственных образовательных стандартов</w:t>
            </w:r>
          </w:p>
        </w:tc>
      </w:tr>
      <w:tr w:rsidR="00A10D61" w:rsidRPr="00A10D61" w:rsidTr="00A10D61">
        <w:trPr>
          <w:gridBefore w:val="1"/>
          <w:wBefore w:w="14" w:type="dxa"/>
          <w:trHeight w:val="31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20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1.1.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Внедрение ФГОС начального общего образования в образовательных организациях общего образования </w:t>
            </w:r>
          </w:p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муниципального образования "Городской округ "Город Нарьян-Мар"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2013-2014 годы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*Управление образования и молодёжной политики Ненецкого автономного округа;</w:t>
            </w:r>
          </w:p>
          <w:p w:rsidR="00A10D61" w:rsidRPr="00A10D61" w:rsidRDefault="00A10D61" w:rsidP="00A10D61">
            <w:pPr>
              <w:spacing w:line="274" w:lineRule="exact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 xml:space="preserve">- </w:t>
            </w:r>
            <w:r w:rsidRPr="00A10D61">
              <w:rPr>
                <w:rFonts w:eastAsia="Tahoma"/>
                <w:spacing w:val="-10"/>
              </w:rPr>
              <w:t>Управление образования, молодёжной политики и спорта Администрации МО "Городской округ "Город Нарьян-Мар",</w:t>
            </w:r>
          </w:p>
          <w:p w:rsidR="00A10D61" w:rsidRPr="00A10D61" w:rsidRDefault="00A10D61" w:rsidP="00A10D6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государственное бюджетное учреждение Ненецкого автономного округа </w:t>
            </w:r>
            <w:r>
              <w:rPr>
                <w:rFonts w:eastAsia="Tahoma"/>
                <w:spacing w:val="-10"/>
              </w:rPr>
              <w:t>"</w:t>
            </w:r>
            <w:r w:rsidRPr="00A10D61">
              <w:rPr>
                <w:rFonts w:eastAsia="Tahoma"/>
                <w:spacing w:val="-10"/>
              </w:rPr>
              <w:t>Ненецкий региональный центр развития образования</w:t>
            </w:r>
            <w:r>
              <w:rPr>
                <w:rFonts w:eastAsia="Tahoma"/>
                <w:spacing w:val="-10"/>
              </w:rPr>
              <w:t>"</w:t>
            </w:r>
            <w:r w:rsidRPr="00A10D61">
              <w:rPr>
                <w:rFonts w:eastAsia="Tahoma"/>
                <w:spacing w:val="-10"/>
              </w:rPr>
              <w:t>;</w:t>
            </w:r>
          </w:p>
          <w:p w:rsidR="00A10D61" w:rsidRPr="00A10D61" w:rsidRDefault="00A10D61" w:rsidP="00A10D6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образовательные организации общего образования;</w:t>
            </w:r>
          </w:p>
          <w:p w:rsidR="00A10D61" w:rsidRPr="00A10D61" w:rsidRDefault="00A10D61" w:rsidP="00A10D6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руководители,</w:t>
            </w:r>
          </w:p>
          <w:p w:rsidR="00A10D61" w:rsidRDefault="00A10D61" w:rsidP="00A10D6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учителя общеобразовательных организаций</w:t>
            </w:r>
          </w:p>
          <w:p w:rsidR="00A10D61" w:rsidRPr="00A10D61" w:rsidRDefault="00A10D61" w:rsidP="00A10D6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Обучение 100% школьников начальных классов образовательных организаций общего образования Ненецкого автономного округа </w:t>
            </w:r>
            <w:proofErr w:type="gramStart"/>
            <w:r w:rsidRPr="00A10D61">
              <w:rPr>
                <w:rFonts w:eastAsia="Tahoma"/>
                <w:spacing w:val="-10"/>
              </w:rPr>
              <w:t>по</w:t>
            </w:r>
            <w:proofErr w:type="gramEnd"/>
            <w:r w:rsidRPr="00A10D61">
              <w:rPr>
                <w:rFonts w:eastAsia="Tahoma"/>
                <w:spacing w:val="-10"/>
              </w:rPr>
              <w:t xml:space="preserve"> новым ФГОС</w:t>
            </w:r>
          </w:p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</w:t>
            </w:r>
          </w:p>
        </w:tc>
      </w:tr>
      <w:tr w:rsidR="00A10D61" w:rsidRPr="00A10D61" w:rsidTr="00A10D61">
        <w:trPr>
          <w:gridBefore w:val="1"/>
          <w:wBefore w:w="14" w:type="dxa"/>
          <w:trHeight w:val="9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20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1.2.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Внедрение ФГОС основного общего образования в образовательных организациях общего образования </w:t>
            </w:r>
          </w:p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муниципального образования "Городской округ "Город Нарьян-Мар"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2015-2018 годы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*Управление образования, молодёжной политики и спорта Администрации МО "Городской округ "Город Нарьян-Мар",</w:t>
            </w:r>
          </w:p>
          <w:p w:rsidR="00A10D61" w:rsidRPr="000A6A63" w:rsidRDefault="00A10D61" w:rsidP="00A10D6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 xml:space="preserve">- государственное бюджетное учреждение Ненецкого автономного округа "Ненецкий региональный центр развития образования"; </w:t>
            </w:r>
          </w:p>
          <w:p w:rsidR="00A10D61" w:rsidRPr="00A10D61" w:rsidRDefault="00A10D61" w:rsidP="00A10D6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образовательные организации общего образования; </w:t>
            </w:r>
          </w:p>
          <w:p w:rsidR="00A10D61" w:rsidRPr="00A10D61" w:rsidRDefault="00A10D61" w:rsidP="00A10D6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руководители, </w:t>
            </w:r>
          </w:p>
          <w:p w:rsidR="00A10D61" w:rsidRPr="00A10D61" w:rsidRDefault="00A10D61" w:rsidP="00A10D61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учителя общеобразовательных организаций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proofErr w:type="gramStart"/>
            <w:r w:rsidRPr="00A10D61">
              <w:rPr>
                <w:rFonts w:eastAsia="Tahoma"/>
                <w:spacing w:val="-10"/>
              </w:rPr>
              <w:t>Соотношение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 на один предмет) в 10% школ с лучшими результатами единого государственного экзамена к среднему баллу ЕГЭ (в расчете на 1 предмет) в 10% школ с худшими результатами ЕГЭ.</w:t>
            </w:r>
            <w:proofErr w:type="gramEnd"/>
            <w:r w:rsidRPr="00A10D61">
              <w:rPr>
                <w:rFonts w:eastAsia="Tahoma"/>
                <w:spacing w:val="-10"/>
              </w:rPr>
              <w:t xml:space="preserve"> </w:t>
            </w:r>
            <w:proofErr w:type="gramStart"/>
            <w:r w:rsidRPr="00A10D61">
              <w:rPr>
                <w:rFonts w:eastAsia="Tahoma"/>
                <w:spacing w:val="-10"/>
              </w:rPr>
              <w:t>Сближение показателя должно осуществляться через увеличение образовательных результатов в школах с низкими баллами ЕГЭ).</w:t>
            </w:r>
            <w:proofErr w:type="gramEnd"/>
          </w:p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lastRenderedPageBreak/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</w:t>
            </w:r>
          </w:p>
        </w:tc>
      </w:tr>
      <w:tr w:rsidR="00A10D61" w:rsidRPr="00A10D61" w:rsidTr="00A10D61">
        <w:trPr>
          <w:gridBefore w:val="1"/>
          <w:wBefore w:w="14" w:type="dxa"/>
          <w:trHeight w:val="29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20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lastRenderedPageBreak/>
              <w:t>1.3.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Внедрение регионального комплекса мер,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2014-2015 годы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*Управление образования, молодёжной политики и спорта Администрации МО "Городской округ "Город Нарьян-Мар",</w:t>
            </w:r>
          </w:p>
          <w:p w:rsidR="00A10D61" w:rsidRPr="00A10D61" w:rsidRDefault="00A10D61" w:rsidP="00A10D6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государственное бюджетное учреждение Ненецкого автономного округа </w:t>
            </w:r>
            <w:r>
              <w:rPr>
                <w:rFonts w:eastAsia="Tahoma"/>
                <w:spacing w:val="-10"/>
              </w:rPr>
              <w:t>"</w:t>
            </w:r>
            <w:r w:rsidRPr="00A10D61">
              <w:rPr>
                <w:rFonts w:eastAsia="Tahoma"/>
                <w:spacing w:val="-10"/>
              </w:rPr>
              <w:t>Ненецкий региональный центр развития образования</w:t>
            </w:r>
            <w:r>
              <w:rPr>
                <w:rFonts w:eastAsia="Tahoma"/>
                <w:spacing w:val="-10"/>
              </w:rPr>
              <w:t>"</w:t>
            </w:r>
            <w:r w:rsidRPr="00A10D61">
              <w:rPr>
                <w:rFonts w:eastAsia="Tahoma"/>
                <w:spacing w:val="-10"/>
              </w:rPr>
              <w:t xml:space="preserve">; </w:t>
            </w:r>
          </w:p>
          <w:p w:rsidR="00A10D61" w:rsidRPr="00A10D61" w:rsidRDefault="00A10D61" w:rsidP="00A10D6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образовательные организации общего образования; </w:t>
            </w:r>
          </w:p>
          <w:p w:rsidR="00A10D61" w:rsidRPr="00A10D61" w:rsidRDefault="00A10D61" w:rsidP="00A10D61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руководители, </w:t>
            </w:r>
          </w:p>
          <w:p w:rsidR="00A10D61" w:rsidRPr="00A10D61" w:rsidRDefault="00A10D61" w:rsidP="00A10D61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учителя общеобразовательных организаций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proofErr w:type="gramStart"/>
            <w:r w:rsidRPr="00A10D61">
              <w:rPr>
                <w:rFonts w:eastAsia="Tahoma"/>
                <w:spacing w:val="-10"/>
              </w:rPr>
              <w:t>Удельный вес численности обучающихся среднего (полного) общего образования, охваченных мероприятиями профессиональной ориентации, в общей их численности.</w:t>
            </w:r>
            <w:proofErr w:type="gramEnd"/>
          </w:p>
        </w:tc>
      </w:tr>
      <w:tr w:rsidR="00A10D61" w:rsidRPr="00A10D61" w:rsidTr="00A10D61">
        <w:trPr>
          <w:gridBefore w:val="1"/>
          <w:wBefore w:w="14" w:type="dxa"/>
          <w:trHeight w:val="31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20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1.4.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Осуществление мероприятий, направленных на оптимизацию </w:t>
            </w:r>
            <w:proofErr w:type="gramStart"/>
            <w:r w:rsidRPr="00A10D61">
              <w:rPr>
                <w:rFonts w:eastAsia="Tahoma"/>
                <w:spacing w:val="-10"/>
              </w:rPr>
              <w:t>расходов</w:t>
            </w:r>
            <w:proofErr w:type="gramEnd"/>
            <w:r w:rsidRPr="00A10D61">
              <w:rPr>
                <w:rFonts w:eastAsia="Tahoma"/>
                <w:spacing w:val="-10"/>
              </w:rPr>
              <w:t xml:space="preserve"> на оплату труда вспомогательного, административно-управленческого персонала.</w:t>
            </w:r>
          </w:p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* - Администрация МО "Городской округ "Город Нарьян-Мар",</w:t>
            </w:r>
          </w:p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10D61" w:rsidRPr="00A10D61" w:rsidRDefault="00A10D61" w:rsidP="00A10D61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руководители </w:t>
            </w:r>
            <w:proofErr w:type="gramStart"/>
            <w:r w:rsidRPr="00A10D61">
              <w:rPr>
                <w:rFonts w:eastAsia="Tahoma"/>
                <w:spacing w:val="-10"/>
              </w:rPr>
              <w:t>общеобразовательных</w:t>
            </w:r>
            <w:proofErr w:type="gramEnd"/>
          </w:p>
          <w:p w:rsidR="00A10D61" w:rsidRPr="00A10D61" w:rsidRDefault="00A10D61" w:rsidP="00A10D61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организаций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Ненецком автономном округе</w:t>
            </w:r>
          </w:p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</w:tr>
      <w:tr w:rsidR="00A10D61" w:rsidRPr="00A10D61" w:rsidTr="00A10D61">
        <w:trPr>
          <w:gridBefore w:val="1"/>
          <w:wBefore w:w="14" w:type="dxa"/>
          <w:trHeight w:val="26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lastRenderedPageBreak/>
              <w:t>1.5.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Оптимизация численности по отдельным категориям педагогических работников, определенны</w:t>
            </w:r>
            <w:r>
              <w:rPr>
                <w:rFonts w:eastAsia="Tahoma"/>
                <w:spacing w:val="-10"/>
              </w:rPr>
              <w:t>м</w:t>
            </w:r>
            <w:r w:rsidRPr="00A10D61">
              <w:rPr>
                <w:rFonts w:eastAsia="Tahoma"/>
                <w:spacing w:val="-10"/>
              </w:rPr>
              <w:t xml:space="preserve">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hd w:val="clear" w:color="auto" w:fill="FFFFFF"/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* - Администрация МО "Городской округ "Город Нарьян-Мар",</w:t>
            </w:r>
          </w:p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10D61" w:rsidRPr="00A10D61" w:rsidRDefault="00A10D61" w:rsidP="00A10D61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руководители </w:t>
            </w:r>
            <w:proofErr w:type="gramStart"/>
            <w:r w:rsidRPr="00A10D61">
              <w:rPr>
                <w:rFonts w:eastAsia="Tahoma"/>
                <w:spacing w:val="-10"/>
              </w:rPr>
              <w:t>общеобразовательных</w:t>
            </w:r>
            <w:proofErr w:type="gramEnd"/>
          </w:p>
          <w:p w:rsidR="00A10D61" w:rsidRPr="00A10D61" w:rsidRDefault="00A10D61" w:rsidP="00A10D61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организаций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Отношение средней заработной платы педагогических работников образовательных организаций общего образов</w:t>
            </w:r>
            <w:r w:rsidR="008B6208">
              <w:rPr>
                <w:rFonts w:eastAsia="Tahoma"/>
                <w:spacing w:val="-10"/>
              </w:rPr>
              <w:t>ания к средней заработной плате</w:t>
            </w:r>
            <w:r w:rsidRPr="00A10D61">
              <w:rPr>
                <w:rFonts w:eastAsia="Tahoma"/>
                <w:spacing w:val="-10"/>
              </w:rPr>
              <w:t xml:space="preserve"> в Ненецком автономном округе</w:t>
            </w:r>
          </w:p>
          <w:p w:rsidR="00A10D61" w:rsidRPr="00A10D61" w:rsidRDefault="00A10D61" w:rsidP="00A10D61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</w:tr>
      <w:tr w:rsidR="00A10D61" w:rsidRPr="00A10D61" w:rsidTr="00A10D61">
        <w:trPr>
          <w:gridBefore w:val="1"/>
          <w:wBefore w:w="14" w:type="dxa"/>
          <w:trHeight w:val="18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1.6.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hd w:val="clear" w:color="auto" w:fill="FFFFFF"/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10D61" w:rsidRPr="00A10D61" w:rsidRDefault="00A10D61" w:rsidP="00A10D61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руководители </w:t>
            </w:r>
            <w:proofErr w:type="gramStart"/>
            <w:r w:rsidRPr="00A10D61">
              <w:rPr>
                <w:rFonts w:eastAsia="Tahoma"/>
                <w:spacing w:val="-10"/>
              </w:rPr>
              <w:t>общеобразовательных</w:t>
            </w:r>
            <w:proofErr w:type="gramEnd"/>
          </w:p>
          <w:p w:rsidR="00A10D61" w:rsidRPr="00A10D61" w:rsidRDefault="00A10D61" w:rsidP="00A10D61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организаций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Удельный вес численности обучающихся в образовательных организациях общего образования в соответствии с ФГОС в общей </w:t>
            </w:r>
            <w:proofErr w:type="gramStart"/>
            <w:r w:rsidRPr="00A10D61">
              <w:rPr>
                <w:rFonts w:eastAsia="Tahoma"/>
                <w:spacing w:val="-10"/>
              </w:rPr>
              <w:t>численности</w:t>
            </w:r>
            <w:proofErr w:type="gramEnd"/>
            <w:r w:rsidRPr="00A10D61">
              <w:rPr>
                <w:rFonts w:eastAsia="Tahoma"/>
                <w:spacing w:val="-10"/>
              </w:rPr>
              <w:t xml:space="preserve"> обучающихся в образовательных организациях общего образования</w:t>
            </w:r>
          </w:p>
        </w:tc>
      </w:tr>
      <w:tr w:rsidR="00A10D61" w:rsidRPr="00A10D61" w:rsidTr="00A10D61">
        <w:trPr>
          <w:trHeight w:val="562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after="60"/>
              <w:ind w:left="18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2. Корректировка основных программ начального общего, основного общего, среднего (полного) общего образования с учетом российских и</w:t>
            </w:r>
          </w:p>
          <w:p w:rsidR="00A10D61" w:rsidRPr="00A10D61" w:rsidRDefault="00A10D61" w:rsidP="00A10D61">
            <w:pPr>
              <w:spacing w:before="60"/>
              <w:ind w:left="364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международных исследований образовательных достижений школьников</w:t>
            </w:r>
          </w:p>
        </w:tc>
      </w:tr>
      <w:tr w:rsidR="00A10D61" w:rsidRPr="00A10D61" w:rsidTr="00A10D61">
        <w:trPr>
          <w:trHeight w:val="222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20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2.1.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Апробация региональных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на основе рекомендаций Министерства образования и науки России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60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2014 год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>-</w:t>
            </w:r>
            <w:r w:rsidRPr="00A10D61">
              <w:rPr>
                <w:rFonts w:eastAsia="Tahoma"/>
                <w:spacing w:val="-10"/>
              </w:rPr>
              <w:t xml:space="preserve"> Управление образования, молодёжной политики и спорта Администрации МО "Городской округ "Город Нарьян-Мар",</w:t>
            </w:r>
          </w:p>
          <w:p w:rsidR="00A10D61" w:rsidRPr="00A10D61" w:rsidRDefault="00A10D61" w:rsidP="00A10D61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руководители </w:t>
            </w:r>
            <w:proofErr w:type="gramStart"/>
            <w:r w:rsidRPr="00A10D61">
              <w:rPr>
                <w:rFonts w:eastAsia="Tahoma"/>
                <w:spacing w:val="-10"/>
              </w:rPr>
              <w:t>общеобразовательных</w:t>
            </w:r>
            <w:proofErr w:type="gramEnd"/>
          </w:p>
          <w:p w:rsidR="00A10D61" w:rsidRPr="00A10D61" w:rsidRDefault="00A10D61" w:rsidP="00A10D61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организаций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Соответствие образовательных программ начального общего образования, реализуемых в Ненецком автономном </w:t>
            </w:r>
            <w:r w:rsidR="00CD60BD">
              <w:rPr>
                <w:rFonts w:eastAsia="Tahoma"/>
                <w:spacing w:val="-10"/>
              </w:rPr>
              <w:t xml:space="preserve"> </w:t>
            </w:r>
            <w:r w:rsidRPr="00A10D61">
              <w:rPr>
                <w:rFonts w:eastAsia="Tahoma"/>
                <w:spacing w:val="-10"/>
              </w:rPr>
              <w:t>округе</w:t>
            </w:r>
            <w:r w:rsidR="00CD60BD">
              <w:rPr>
                <w:rFonts w:eastAsia="Tahoma"/>
                <w:spacing w:val="-10"/>
              </w:rPr>
              <w:t>,</w:t>
            </w:r>
            <w:r w:rsidRPr="00A10D61">
              <w:rPr>
                <w:rFonts w:eastAsia="Tahoma"/>
                <w:spacing w:val="-10"/>
              </w:rPr>
              <w:t xml:space="preserve"> ФГОС начального общего образования</w:t>
            </w:r>
          </w:p>
        </w:tc>
      </w:tr>
      <w:tr w:rsidR="00A10D61" w:rsidRPr="00A10D61" w:rsidTr="00A10D61">
        <w:trPr>
          <w:trHeight w:val="69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20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2.2.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Внедрение разработанных рекомендаций в форматах:</w:t>
            </w:r>
          </w:p>
          <w:p w:rsidR="00A10D61" w:rsidRPr="00A10D61" w:rsidRDefault="00A10D61" w:rsidP="00A10D61">
            <w:pPr>
              <w:numPr>
                <w:ilvl w:val="0"/>
                <w:numId w:val="36"/>
              </w:numPr>
              <w:tabs>
                <w:tab w:val="left" w:pos="259"/>
              </w:tabs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повышения квалификации педагогических работников;</w:t>
            </w:r>
          </w:p>
          <w:p w:rsidR="00A10D61" w:rsidRPr="00A10D61" w:rsidRDefault="00A10D61" w:rsidP="00A10D61">
            <w:pPr>
              <w:numPr>
                <w:ilvl w:val="0"/>
                <w:numId w:val="36"/>
              </w:numPr>
              <w:tabs>
                <w:tab w:val="left" w:pos="259"/>
              </w:tabs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корректировки и апробации основных общеобразовательных программ;</w:t>
            </w:r>
          </w:p>
          <w:p w:rsidR="00A10D61" w:rsidRPr="00A10D61" w:rsidRDefault="00A10D61" w:rsidP="00A10D61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-сбора и распространения лучших педагогических практик;</w:t>
            </w:r>
          </w:p>
          <w:p w:rsidR="00A10D61" w:rsidRPr="00A10D61" w:rsidRDefault="00A10D61" w:rsidP="00A10D61">
            <w:pPr>
              <w:numPr>
                <w:ilvl w:val="0"/>
                <w:numId w:val="36"/>
              </w:numPr>
              <w:tabs>
                <w:tab w:val="left" w:pos="264"/>
              </w:tabs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lastRenderedPageBreak/>
              <w:t>формирования сетевого взаимодействия образовательных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60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lastRenderedPageBreak/>
              <w:t>2014-2018 годы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10D61" w:rsidRPr="00A10D61" w:rsidRDefault="00A10D61" w:rsidP="00A10D61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государственное бюджетное учреждение Ненецкого автономного округа </w:t>
            </w:r>
            <w:r w:rsidR="00CD60BD">
              <w:rPr>
                <w:rFonts w:eastAsia="Tahoma"/>
                <w:spacing w:val="-10"/>
              </w:rPr>
              <w:t>"</w:t>
            </w:r>
            <w:r w:rsidRPr="00A10D61">
              <w:rPr>
                <w:rFonts w:eastAsia="Tahoma"/>
                <w:spacing w:val="-10"/>
              </w:rPr>
              <w:t>Ненецкий региональный центр развития образования</w:t>
            </w:r>
            <w:r w:rsidR="00CD60BD">
              <w:rPr>
                <w:rFonts w:eastAsia="Tahoma"/>
                <w:spacing w:val="-10"/>
              </w:rPr>
              <w:t>"</w:t>
            </w:r>
            <w:r w:rsidRPr="00A10D61">
              <w:rPr>
                <w:rFonts w:eastAsia="Tahoma"/>
                <w:spacing w:val="-10"/>
              </w:rPr>
              <w:t>,</w:t>
            </w:r>
          </w:p>
          <w:p w:rsidR="00A10D61" w:rsidRPr="00A10D61" w:rsidRDefault="00A10D61" w:rsidP="00A10D61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руководители образовательных </w:t>
            </w:r>
            <w:r w:rsidRPr="00A10D61">
              <w:rPr>
                <w:rFonts w:eastAsia="Tahoma"/>
                <w:spacing w:val="-10"/>
              </w:rPr>
              <w:lastRenderedPageBreak/>
              <w:t>организаций общего образования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lastRenderedPageBreak/>
              <w:t xml:space="preserve">Внедрение на территории муниципального образования "Городской округ "Город Нарьян-Мар" рекомендации </w:t>
            </w:r>
            <w:proofErr w:type="gramStart"/>
            <w:r w:rsidRPr="00A10D61">
              <w:rPr>
                <w:rFonts w:eastAsia="Tahoma"/>
                <w:spacing w:val="-10"/>
              </w:rPr>
              <w:t>по</w:t>
            </w:r>
            <w:proofErr w:type="gramEnd"/>
            <w:r w:rsidRPr="00A10D61">
              <w:rPr>
                <w:rFonts w:eastAsia="Tahoma"/>
                <w:spacing w:val="-10"/>
              </w:rPr>
              <w:t>:</w:t>
            </w:r>
          </w:p>
          <w:p w:rsidR="00A10D61" w:rsidRPr="00A10D61" w:rsidRDefault="00A10D61" w:rsidP="00A10D61">
            <w:pPr>
              <w:numPr>
                <w:ilvl w:val="0"/>
                <w:numId w:val="37"/>
              </w:numPr>
              <w:tabs>
                <w:tab w:val="left" w:pos="264"/>
              </w:tabs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повышению квалификации педагогических работников;</w:t>
            </w:r>
          </w:p>
          <w:p w:rsidR="00A10D61" w:rsidRPr="00A10D61" w:rsidRDefault="00A10D61" w:rsidP="00A10D61">
            <w:pPr>
              <w:numPr>
                <w:ilvl w:val="0"/>
                <w:numId w:val="37"/>
              </w:numPr>
              <w:tabs>
                <w:tab w:val="left" w:pos="254"/>
              </w:tabs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корректировке и апробации основных общеобразовательных программ;</w:t>
            </w:r>
          </w:p>
          <w:p w:rsidR="00A10D61" w:rsidRPr="00A10D61" w:rsidRDefault="00A10D61" w:rsidP="00A10D61">
            <w:pPr>
              <w:numPr>
                <w:ilvl w:val="0"/>
                <w:numId w:val="37"/>
              </w:numPr>
              <w:tabs>
                <w:tab w:val="left" w:pos="259"/>
              </w:tabs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сбору и распространению лучших </w:t>
            </w:r>
            <w:r w:rsidRPr="00A10D61">
              <w:rPr>
                <w:rFonts w:eastAsia="Tahoma"/>
                <w:spacing w:val="-10"/>
              </w:rPr>
              <w:lastRenderedPageBreak/>
              <w:t>педагогических практик;</w:t>
            </w:r>
          </w:p>
          <w:p w:rsidR="00A10D61" w:rsidRPr="00A10D61" w:rsidRDefault="00A10D61" w:rsidP="00A10D61">
            <w:pPr>
              <w:numPr>
                <w:ilvl w:val="0"/>
                <w:numId w:val="37"/>
              </w:numPr>
              <w:tabs>
                <w:tab w:val="left" w:pos="264"/>
              </w:tabs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формированию сетевого взаимодействия образовательных организаций</w:t>
            </w:r>
          </w:p>
        </w:tc>
      </w:tr>
      <w:tr w:rsidR="00A10D61" w:rsidRPr="00A10D61" w:rsidTr="00A10D61">
        <w:trPr>
          <w:trHeight w:val="283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288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lastRenderedPageBreak/>
              <w:t>3. Формирование системы мониторинга уровня подготовки и социализации школьников</w:t>
            </w:r>
          </w:p>
        </w:tc>
      </w:tr>
      <w:tr w:rsidR="00A10D61" w:rsidRPr="00A10D61" w:rsidTr="00A10D61">
        <w:trPr>
          <w:trHeight w:val="277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18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3.1.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Проведение мониторинга уровня подготовки и социализации школьников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2015-2018 годы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*Управление образования и молодёжной политики Ненецкого автономного округа, </w:t>
            </w:r>
          </w:p>
          <w:p w:rsidR="00A10D61" w:rsidRPr="00A10D61" w:rsidRDefault="00A10D61" w:rsidP="00A10D61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10D61" w:rsidRPr="00A10D61" w:rsidRDefault="00A10D61" w:rsidP="00A10D61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государственное бюджетное учреждение Ненецкого автономного округа </w:t>
            </w:r>
            <w:r w:rsidR="00050194">
              <w:rPr>
                <w:rFonts w:eastAsia="Tahoma"/>
                <w:spacing w:val="-10"/>
              </w:rPr>
              <w:t>"</w:t>
            </w:r>
            <w:r w:rsidRPr="00A10D61">
              <w:rPr>
                <w:rFonts w:eastAsia="Tahoma"/>
                <w:spacing w:val="-10"/>
              </w:rPr>
              <w:t>Ненецкий региональный центр развития образования</w:t>
            </w:r>
            <w:r w:rsidR="00050194">
              <w:rPr>
                <w:rFonts w:eastAsia="Tahoma"/>
                <w:spacing w:val="-10"/>
              </w:rPr>
              <w:t>"</w:t>
            </w:r>
            <w:r w:rsidRPr="00A10D61">
              <w:rPr>
                <w:rFonts w:eastAsia="Tahoma"/>
                <w:spacing w:val="-10"/>
              </w:rPr>
              <w:t>,</w:t>
            </w:r>
          </w:p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 xml:space="preserve">- *руководители образовательных организаций общего образования 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Ежегодное проведение мониторинга уровня подготовки и социализации 100% выпускников основной и средней школы.</w:t>
            </w:r>
          </w:p>
          <w:p w:rsidR="00A10D61" w:rsidRPr="00A10D61" w:rsidRDefault="00A10D61" w:rsidP="00A10D61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</w:tr>
      <w:tr w:rsidR="00A10D61" w:rsidRPr="00A10D61" w:rsidTr="00A10D61">
        <w:trPr>
          <w:trHeight w:val="278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448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II. Обеспечение доступности качественного образования</w:t>
            </w:r>
          </w:p>
        </w:tc>
      </w:tr>
      <w:tr w:rsidR="00A10D61" w:rsidRPr="00A10D61" w:rsidTr="00A10D61">
        <w:trPr>
          <w:trHeight w:val="283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61" w:rsidRPr="00A10D61" w:rsidRDefault="00A10D61" w:rsidP="00A10D61">
            <w:pPr>
              <w:ind w:left="3840"/>
              <w:rPr>
                <w:rFonts w:eastAsia="Tahoma"/>
                <w:spacing w:val="-10"/>
              </w:rPr>
            </w:pPr>
            <w:r w:rsidRPr="00A10D61">
              <w:rPr>
                <w:rFonts w:eastAsia="Tahoma"/>
                <w:spacing w:val="-10"/>
              </w:rPr>
              <w:t>4. Совершенствование системы оценки качества общего образования</w:t>
            </w:r>
          </w:p>
        </w:tc>
      </w:tr>
      <w:tr w:rsidR="00A30B46" w:rsidRPr="00A30B46" w:rsidTr="00A30B46">
        <w:trPr>
          <w:trHeight w:val="381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18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4.1.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Корректировка показателей эффективности деятельности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jc w:val="center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 год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*руководители образовательных организаций общего образования</w:t>
            </w:r>
          </w:p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Включение показателя результатов ЕГЭ в оценку эффективности деятельности муниципальных организаций общего образования, их руководителей и основных категорий работников.</w:t>
            </w:r>
          </w:p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</w:tr>
      <w:tr w:rsidR="00A30B46" w:rsidRPr="00A30B46" w:rsidTr="00A30B46">
        <w:trPr>
          <w:trHeight w:val="307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318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  <w:lang w:val="en-US" w:eastAsia="en-US"/>
              </w:rPr>
              <w:t>III</w:t>
            </w:r>
            <w:r w:rsidRPr="00A30B46">
              <w:rPr>
                <w:rFonts w:eastAsia="Tahoma"/>
                <w:spacing w:val="-10"/>
                <w:lang w:eastAsia="en-US"/>
              </w:rPr>
              <w:t xml:space="preserve">. </w:t>
            </w:r>
            <w:r w:rsidRPr="00A30B46">
              <w:rPr>
                <w:rFonts w:eastAsia="Tahoma"/>
                <w:spacing w:val="-10"/>
              </w:rPr>
              <w:t>Программа подготовки и переподготовки современных педагогических кадров</w:t>
            </w:r>
          </w:p>
        </w:tc>
      </w:tr>
      <w:tr w:rsidR="00A30B46" w:rsidRPr="00A30B46" w:rsidTr="00A30B46">
        <w:trPr>
          <w:trHeight w:val="278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404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lastRenderedPageBreak/>
              <w:t>5. Достижение новых качественных образовательных результатов</w:t>
            </w:r>
          </w:p>
        </w:tc>
      </w:tr>
      <w:tr w:rsidR="00A30B46" w:rsidRPr="00A30B46" w:rsidTr="00A30B46">
        <w:trPr>
          <w:trHeight w:val="2731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24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5.1.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Организация повышения квалификации педагогических работников общего образования в соответствии с современными требованиями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2013-2018 годы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*Управление образования и молодёжной политики Ненецкого автономного округа,</w:t>
            </w:r>
          </w:p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 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 - государственное бюджетное учреждение Ненецкого автономного округа </w:t>
            </w:r>
            <w:r>
              <w:rPr>
                <w:rFonts w:eastAsia="Tahoma"/>
                <w:spacing w:val="-10"/>
              </w:rPr>
              <w:t>"</w:t>
            </w:r>
            <w:r w:rsidRPr="00A30B46">
              <w:rPr>
                <w:rFonts w:eastAsia="Tahoma"/>
                <w:spacing w:val="-10"/>
              </w:rPr>
              <w:t>Ненецкий региональный центр развития образования</w:t>
            </w:r>
            <w:r>
              <w:rPr>
                <w:rFonts w:eastAsia="Tahoma"/>
                <w:spacing w:val="-10"/>
              </w:rPr>
              <w:t>"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Повышение квалификации в соответствии с современными требованиями 90% педагогических работников общего образования</w:t>
            </w:r>
          </w:p>
        </w:tc>
      </w:tr>
      <w:tr w:rsidR="00A30B46" w:rsidRPr="00A30B46" w:rsidTr="00A30B46">
        <w:trPr>
          <w:trHeight w:val="2736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24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5.2.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Реализация комплекса мероприятий по поддержке молодежи, заинтересованной в получении педагогической профессии и в работе в системе образования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 - государственное бюджетное учреждение Ненецкого автономного округа </w:t>
            </w:r>
            <w:r>
              <w:rPr>
                <w:rFonts w:eastAsia="Tahoma"/>
                <w:spacing w:val="-10"/>
              </w:rPr>
              <w:t>"</w:t>
            </w:r>
            <w:r w:rsidRPr="00A30B46">
              <w:rPr>
                <w:rFonts w:eastAsia="Tahoma"/>
                <w:spacing w:val="-10"/>
              </w:rPr>
              <w:t>Ненецкий региональный центр развития образования</w:t>
            </w:r>
            <w:r>
              <w:rPr>
                <w:rFonts w:eastAsia="Tahoma"/>
                <w:spacing w:val="-10"/>
              </w:rPr>
              <w:t>"</w:t>
            </w:r>
            <w:r w:rsidRPr="00A30B46">
              <w:rPr>
                <w:rFonts w:eastAsia="Tahoma"/>
                <w:spacing w:val="-10"/>
              </w:rPr>
              <w:t>,</w:t>
            </w:r>
          </w:p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руководители образовательных организаций общего образования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Реализация комплекса мероприятий по поддержке молодежи, заинтересованной в получении педагогической профессии и в работе в системе образования</w:t>
            </w:r>
          </w:p>
        </w:tc>
      </w:tr>
      <w:tr w:rsidR="00A30B46" w:rsidRPr="00A30B46" w:rsidTr="00A30B46">
        <w:trPr>
          <w:trHeight w:val="1387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24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5.3.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Участие в формировании регионального целевого заказа на подготовку современных педагогических кадров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 Управление образования, молодёжной политики и спорта Администрации МО "Городской округ "Город Нарьян-Мар"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Формирование целевого заказа на подготовку современных педагогических кадров</w:t>
            </w:r>
          </w:p>
        </w:tc>
      </w:tr>
      <w:tr w:rsidR="00A30B46" w:rsidRPr="00A30B46" w:rsidTr="00A30B46">
        <w:trPr>
          <w:trHeight w:val="1378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24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5.4.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Внедрение механизмов финансовой поддержки молодых педагогов, разработка и утверждение региональных нормативно - правовых актов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Повышение численности молодых педагогов в возрасте до 30 лет в сфере общего образования</w:t>
            </w:r>
          </w:p>
        </w:tc>
      </w:tr>
      <w:tr w:rsidR="00A30B46" w:rsidRPr="00A30B46" w:rsidTr="00A30B46">
        <w:trPr>
          <w:trHeight w:val="581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jc w:val="center"/>
              <w:rPr>
                <w:rFonts w:eastAsia="Tahoma"/>
              </w:rPr>
            </w:pPr>
            <w:r w:rsidRPr="00A30B46">
              <w:rPr>
                <w:rFonts w:eastAsia="Tahoma"/>
              </w:rPr>
              <w:t>VI. Введение эффективного контракта в общем образовании</w:t>
            </w:r>
          </w:p>
        </w:tc>
      </w:tr>
      <w:tr w:rsidR="00A30B46" w:rsidRPr="00A30B46" w:rsidTr="00A30B46">
        <w:trPr>
          <w:trHeight w:val="581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jc w:val="center"/>
              <w:rPr>
                <w:rFonts w:eastAsia="Tahoma"/>
              </w:rPr>
            </w:pPr>
            <w:r w:rsidRPr="00A30B46">
              <w:rPr>
                <w:rFonts w:eastAsia="Tahoma"/>
              </w:rPr>
              <w:lastRenderedPageBreak/>
              <w:t>6.1. Внедрение механизмов эффективного контракта с педагогическими работниками</w:t>
            </w:r>
          </w:p>
          <w:p w:rsidR="00A30B46" w:rsidRPr="00A30B46" w:rsidRDefault="00A30B46" w:rsidP="00A30B46">
            <w:pPr>
              <w:jc w:val="center"/>
              <w:rPr>
                <w:rFonts w:eastAsia="Tahoma"/>
              </w:rPr>
            </w:pPr>
            <w:r w:rsidRPr="00A30B46">
              <w:rPr>
                <w:rFonts w:eastAsia="Tahoma"/>
              </w:rPr>
              <w:t>в системе общего образования</w:t>
            </w:r>
          </w:p>
        </w:tc>
      </w:tr>
      <w:tr w:rsidR="00A30B46" w:rsidRPr="00A30B46" w:rsidTr="00A30B46">
        <w:trPr>
          <w:trHeight w:val="1368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16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6.1.1.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Апробация моделей эффективного контракта с педагогическими работниками с учётом рекомендаций, разработанных </w:t>
            </w:r>
            <w:proofErr w:type="spellStart"/>
            <w:r w:rsidRPr="00A30B46">
              <w:rPr>
                <w:rFonts w:eastAsia="Tahoma"/>
                <w:spacing w:val="-10"/>
              </w:rPr>
              <w:t>Минобрнауки</w:t>
            </w:r>
            <w:proofErr w:type="spellEnd"/>
            <w:r w:rsidRPr="00A30B46">
              <w:rPr>
                <w:rFonts w:eastAsia="Tahoma"/>
                <w:spacing w:val="-10"/>
              </w:rPr>
              <w:t xml:space="preserve"> России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right="640"/>
              <w:jc w:val="righ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2013 год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69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 - руководители образовательных организаций общего образования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Проведение апробации моделей эффективного контракта с педагогическими работниками в системе общего образования</w:t>
            </w:r>
          </w:p>
          <w:p w:rsidR="00A30B46" w:rsidRPr="00A30B46" w:rsidRDefault="00A30B46" w:rsidP="00A30B46">
            <w:pPr>
              <w:spacing w:line="269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муниципального образования "Городской округ "Город Нарьян-Мар" </w:t>
            </w:r>
          </w:p>
        </w:tc>
      </w:tr>
      <w:tr w:rsidR="00A30B46" w:rsidRPr="00A30B46" w:rsidTr="00A30B46">
        <w:trPr>
          <w:trHeight w:val="1378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16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6.1.2.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Внедрение механизмов эффективного контракта с педагогическими работниками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ind w:right="640"/>
              <w:jc w:val="righ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69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руководители образовательных организаций общего образования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Отношение средней заработной платы педагогических работников составит не менее 100% к средней заработной плате в Ненецком автономном округе</w:t>
            </w:r>
          </w:p>
        </w:tc>
      </w:tr>
      <w:tr w:rsidR="00A30B46" w:rsidRPr="00A30B46" w:rsidTr="00A30B46">
        <w:trPr>
          <w:trHeight w:val="2712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16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6.1.3.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Совершенствование </w:t>
            </w:r>
            <w:proofErr w:type="gramStart"/>
            <w:r w:rsidRPr="00A30B46">
              <w:rPr>
                <w:rFonts w:eastAsia="Tahoma"/>
                <w:spacing w:val="-10"/>
              </w:rPr>
              <w:t>моделей аттестации педагогических работников организаций общего образования</w:t>
            </w:r>
            <w:proofErr w:type="gramEnd"/>
            <w:r w:rsidRPr="00A30B46">
              <w:rPr>
                <w:rFonts w:eastAsia="Tahoma"/>
                <w:spacing w:val="-10"/>
              </w:rPr>
              <w:t xml:space="preserve"> с последующим их переводом на эффективный контракт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24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***-Управление образования и молодёжной политики Ненецкого автономного округа, </w:t>
            </w:r>
          </w:p>
          <w:p w:rsidR="00A30B46" w:rsidRPr="00A30B46" w:rsidRDefault="00A30B46" w:rsidP="00A30B46">
            <w:pPr>
              <w:spacing w:line="269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69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 - руководители образовательных организаций общего образования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after="240" w:line="269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Ненецком автономном округе</w:t>
            </w:r>
            <w:r w:rsidR="008B6208">
              <w:rPr>
                <w:rFonts w:eastAsia="Tahoma"/>
                <w:spacing w:val="-10"/>
              </w:rPr>
              <w:t>.</w:t>
            </w:r>
            <w:r w:rsidRPr="00A30B46">
              <w:rPr>
                <w:rFonts w:eastAsia="Tahoma"/>
                <w:spacing w:val="-10"/>
              </w:rPr>
              <w:t xml:space="preserve"> </w:t>
            </w:r>
          </w:p>
          <w:p w:rsidR="00A30B46" w:rsidRPr="00A30B46" w:rsidRDefault="00A30B46" w:rsidP="00A30B46">
            <w:pPr>
              <w:spacing w:before="240" w:line="274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</w:tr>
      <w:tr w:rsidR="00A30B46" w:rsidRPr="00A30B46" w:rsidTr="00A30B46">
        <w:trPr>
          <w:trHeight w:val="283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194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6.2. Внедрение механизмов эффективного контракта с руководителями общеобразовательных организаций</w:t>
            </w:r>
          </w:p>
        </w:tc>
      </w:tr>
      <w:tr w:rsidR="00A30B46" w:rsidRPr="00A30B46" w:rsidTr="00A30B46">
        <w:trPr>
          <w:trHeight w:val="2501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16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6.2.1.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</w:t>
            </w:r>
            <w:proofErr w:type="gramStart"/>
            <w:r w:rsidRPr="00A30B46">
              <w:rPr>
                <w:rFonts w:eastAsia="Tahoma"/>
                <w:spacing w:val="-10"/>
              </w:rPr>
              <w:t>эффективности деятельности руководителя образовательной организации общего образования</w:t>
            </w:r>
            <w:proofErr w:type="gramEnd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8" w:lineRule="exact"/>
              <w:ind w:right="640"/>
              <w:jc w:val="righ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 год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* - Администрация МО "Городской округ "Город Нарьян-Мар",</w:t>
            </w:r>
          </w:p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руководители образовательных организаций общего образования</w:t>
            </w:r>
          </w:p>
          <w:p w:rsidR="00A30B46" w:rsidRPr="00A30B46" w:rsidRDefault="00A30B46" w:rsidP="00A30B46">
            <w:pPr>
              <w:spacing w:line="278" w:lineRule="exact"/>
              <w:ind w:left="100"/>
              <w:rPr>
                <w:rFonts w:eastAsia="Tahoma"/>
                <w:spacing w:val="-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Отношение средней заработной платы педагогических работников составит не менее 100% к средней заработной плате в Ненецком автономном округе</w:t>
            </w:r>
          </w:p>
        </w:tc>
      </w:tr>
      <w:tr w:rsidR="00A30B46" w:rsidRPr="00A30B46" w:rsidTr="00A30B46">
        <w:trPr>
          <w:trHeight w:val="2501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16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lastRenderedPageBreak/>
              <w:t>6.2.2.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Апробация моделей эффективного контракта с руководителями образовательных организаций с учётом рекомендаций, разработанных </w:t>
            </w:r>
            <w:proofErr w:type="spellStart"/>
            <w:r w:rsidRPr="00A30B46">
              <w:rPr>
                <w:rFonts w:eastAsia="Tahoma"/>
                <w:spacing w:val="-10"/>
              </w:rPr>
              <w:t>Минобрнауки</w:t>
            </w:r>
            <w:proofErr w:type="spellEnd"/>
            <w:r w:rsidRPr="00A30B46">
              <w:rPr>
                <w:rFonts w:eastAsia="Tahoma"/>
                <w:spacing w:val="-10"/>
              </w:rPr>
              <w:t xml:space="preserve"> России, в том числе проведение работы по заключению трудовых договоров с руководителями муниципальных организаций общего образования в соответствии с типовой формой договора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8" w:lineRule="exact"/>
              <w:ind w:right="640"/>
              <w:jc w:val="righ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2014-2015 годы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78" w:lineRule="exact"/>
              <w:ind w:left="100"/>
              <w:rPr>
                <w:rFonts w:eastAsia="Tahoma"/>
                <w:spacing w:val="-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Отношение средней заработной платы педагогических работников составит не менее 100% к средней заработной плате в Ненецком автономном округе</w:t>
            </w:r>
          </w:p>
        </w:tc>
      </w:tr>
      <w:tr w:rsidR="00A30B46" w:rsidRPr="00A30B46" w:rsidTr="00A30B46">
        <w:trPr>
          <w:trHeight w:val="2207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16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6.2.3.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Внедрение механизмов эффективного контракта с руководителями образовательных организаций, в том числе проведение работы по заключению трудовых договоров с руководителями муниципальных организаций общего образования в соответствии с типовой формой договора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8" w:lineRule="exact"/>
              <w:ind w:right="640"/>
              <w:jc w:val="righ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78" w:lineRule="exact"/>
              <w:ind w:left="100"/>
              <w:rPr>
                <w:rFonts w:eastAsia="Tahoma"/>
                <w:spacing w:val="-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Отношение средней заработной платы педагогических работников составит не менее 100% к средней заработной плате в Ненецком автономном округе</w:t>
            </w:r>
          </w:p>
        </w:tc>
      </w:tr>
      <w:tr w:rsidR="00A30B46" w:rsidRPr="00A30B46" w:rsidTr="00A30B46">
        <w:trPr>
          <w:trHeight w:val="288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368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6.3. Информационное сопровождение введения эффективного контракта</w:t>
            </w:r>
          </w:p>
        </w:tc>
      </w:tr>
      <w:tr w:rsidR="00A30B46" w:rsidRPr="00A30B46" w:rsidTr="00A30B46">
        <w:trPr>
          <w:trHeight w:val="1954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16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6.3.1.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Организация 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**Администрация МО "Городской округ "Город Нарьян-Мар",</w:t>
            </w:r>
          </w:p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74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руководители общеобразовательных организаций;</w:t>
            </w:r>
          </w:p>
          <w:p w:rsidR="00A30B46" w:rsidRPr="00A30B46" w:rsidRDefault="00A30B46" w:rsidP="00A30B46">
            <w:pPr>
              <w:spacing w:line="274" w:lineRule="exact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** - с участием объединений профессиональных союзов, профессиональных ассоциаций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Отношение средней заработной платы педагогических работников составит не менее 100% к средней заработной плате в Ненецком автономном округе</w:t>
            </w:r>
          </w:p>
        </w:tc>
      </w:tr>
      <w:tr w:rsidR="00A30B46" w:rsidRPr="00A30B46" w:rsidTr="00A30B46">
        <w:trPr>
          <w:trHeight w:val="1954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16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lastRenderedPageBreak/>
              <w:t>6.3.2.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Организация сбора и обработки данных для проведения анализа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2015-2017 годы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руководители общеобразовательных организаций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Отношение средней заработной платы педагогических работников составит не менее 100% к средней заработной плате в Ненецком автономном округе</w:t>
            </w:r>
          </w:p>
        </w:tc>
      </w:tr>
      <w:tr w:rsidR="00A30B46" w:rsidRPr="00A30B46" w:rsidTr="00A30B46">
        <w:trPr>
          <w:trHeight w:val="283"/>
        </w:trPr>
        <w:tc>
          <w:tcPr>
            <w:tcW w:w="14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508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7. Совершенствование системы оплаты труда</w:t>
            </w:r>
          </w:p>
        </w:tc>
      </w:tr>
      <w:tr w:rsidR="00A30B46" w:rsidRPr="00A30B46" w:rsidTr="00A30B46">
        <w:trPr>
          <w:trHeight w:val="2412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22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7.1.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Планирование дополнительных расходов муниципального бюджета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года № 597 </w:t>
            </w:r>
            <w:r>
              <w:rPr>
                <w:rFonts w:eastAsia="Tahoma"/>
                <w:spacing w:val="-10"/>
              </w:rPr>
              <w:t>"</w:t>
            </w:r>
            <w:r w:rsidRPr="00A30B46">
              <w:rPr>
                <w:rFonts w:eastAsia="Tahoma"/>
                <w:spacing w:val="-10"/>
              </w:rPr>
              <w:t>О мероприятиях по реализации государственной социальной политики</w:t>
            </w:r>
            <w:r>
              <w:rPr>
                <w:rFonts w:eastAsia="Tahoma"/>
                <w:spacing w:val="-10"/>
              </w:rPr>
              <w:t>"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</w:t>
            </w:r>
            <w:r w:rsidR="0000549A">
              <w:rPr>
                <w:rFonts w:eastAsia="Tahoma"/>
                <w:spacing w:val="-10"/>
              </w:rPr>
              <w:t>одской округ "Город Нарьян-Мар"</w:t>
            </w:r>
          </w:p>
          <w:p w:rsidR="00A30B46" w:rsidRPr="00A30B46" w:rsidRDefault="00A30B46" w:rsidP="00A30B46">
            <w:pPr>
              <w:spacing w:line="274" w:lineRule="exact"/>
              <w:ind w:left="100"/>
              <w:rPr>
                <w:rFonts w:eastAsia="Tahoma"/>
                <w:spacing w:val="-1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00549A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Отношение среднемесячной заработной плат</w:t>
            </w:r>
            <w:r w:rsidR="0000549A">
              <w:rPr>
                <w:rFonts w:eastAsia="Tahoma"/>
                <w:spacing w:val="-10"/>
              </w:rPr>
              <w:t>ы</w:t>
            </w:r>
            <w:r w:rsidRPr="00A30B46">
              <w:rPr>
                <w:rFonts w:eastAsia="Tahoma"/>
                <w:spacing w:val="-10"/>
              </w:rPr>
              <w:t xml:space="preserve"> педагогических работников муниципальных общеобразовательных организаций к средней заработной плате в Ненецком автономном округе составит не менее 100%</w:t>
            </w:r>
          </w:p>
        </w:tc>
      </w:tr>
      <w:tr w:rsidR="00A30B46" w:rsidRPr="00A30B46" w:rsidTr="00A30B46">
        <w:trPr>
          <w:trHeight w:val="3099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22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7.2.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Корректировка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</w:t>
            </w:r>
            <w:proofErr w:type="gramStart"/>
            <w:r w:rsidRPr="00A30B46">
              <w:rPr>
                <w:rFonts w:eastAsia="Tahoma"/>
                <w:spacing w:val="-10"/>
              </w:rPr>
              <w:t>эффективности деятельности руководителя образовательной организации общего образования</w:t>
            </w:r>
            <w:proofErr w:type="gramEnd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 год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74" w:lineRule="exact"/>
              <w:ind w:left="100"/>
              <w:rPr>
                <w:rFonts w:eastAsia="Tahoma"/>
                <w:spacing w:val="-1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Отношение среднемесячной заработной платы педагогических работников муниципальных общеобразовательных организаций к средней заработной плате в Ненецком автономном округе составит не менее 100%</w:t>
            </w:r>
          </w:p>
        </w:tc>
      </w:tr>
      <w:tr w:rsidR="00A30B46" w:rsidRPr="00A30B46" w:rsidTr="00A30B46">
        <w:trPr>
          <w:trHeight w:val="1403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22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7.3.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Введение предельного уровня соотношения средней заработной платы руководителей и средней заработной платы работников образовательных организаций общего образования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74" w:lineRule="exact"/>
              <w:ind w:left="10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руководители общеобразовательных организаций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 xml:space="preserve">Соотношения средней заработной платы руководителей и средней заработной платы работников образовательных организаций общего образования составит </w:t>
            </w:r>
            <w:r w:rsidRPr="00EB61AE">
              <w:rPr>
                <w:rFonts w:eastAsia="Tahoma"/>
                <w:spacing w:val="-10"/>
              </w:rPr>
              <w:t>от 1 до 8</w:t>
            </w:r>
          </w:p>
        </w:tc>
      </w:tr>
      <w:tr w:rsidR="00A30B46" w:rsidRPr="00A30B46" w:rsidTr="00A30B46">
        <w:trPr>
          <w:trHeight w:val="2537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ind w:left="22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lastRenderedPageBreak/>
              <w:t>7.4.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Обеспечение дифференциации оплаты труда основного и прочего персонала, оптимизац</w:t>
            </w:r>
            <w:r w:rsidR="0000549A">
              <w:rPr>
                <w:rFonts w:eastAsia="Tahoma"/>
                <w:spacing w:val="-10"/>
              </w:rPr>
              <w:t>ия расходов на административно-</w:t>
            </w:r>
            <w:r w:rsidRPr="00A30B46">
              <w:rPr>
                <w:rFonts w:eastAsia="Tahoma"/>
                <w:spacing w:val="-10"/>
              </w:rPr>
              <w:t>управленческий и вспомогательный персонал с учетом предельной доли расходов на оплату их труда в фонде оплаты труда образовательной организации общего образования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8" w:lineRule="exact"/>
              <w:jc w:val="center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A30B46" w:rsidRPr="00A30B46" w:rsidRDefault="00A30B46" w:rsidP="00A30B46">
            <w:pPr>
              <w:spacing w:line="274" w:lineRule="exact"/>
              <w:ind w:left="100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- руководители общеобразовательных организаций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B46" w:rsidRPr="00A30B46" w:rsidRDefault="00A30B46" w:rsidP="00A30B46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A30B46">
              <w:rPr>
                <w:rFonts w:eastAsia="Tahoma"/>
                <w:spacing w:val="-10"/>
              </w:rPr>
              <w:t>Оплата труда основного и прочего персонала при проведении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образовательной организации общего образования составит не более 40 %</w:t>
            </w:r>
          </w:p>
        </w:tc>
      </w:tr>
    </w:tbl>
    <w:p w:rsidR="00A30B46" w:rsidRPr="00A30B46" w:rsidRDefault="00A30B46" w:rsidP="00A30B46">
      <w:pPr>
        <w:rPr>
          <w:rFonts w:eastAsia="Tahoma"/>
        </w:rPr>
        <w:sectPr w:rsidR="00A30B46" w:rsidRPr="00A30B46" w:rsidSect="00DF654D">
          <w:headerReference w:type="even" r:id="rId25"/>
          <w:headerReference w:type="default" r:id="rId26"/>
          <w:type w:val="continuous"/>
          <w:pgSz w:w="16837" w:h="11905" w:orient="landscape"/>
          <w:pgMar w:top="1361" w:right="524" w:bottom="919" w:left="1476" w:header="567" w:footer="0" w:gutter="0"/>
          <w:pgNumType w:start="19"/>
          <w:cols w:space="720"/>
          <w:noEndnote/>
          <w:docGrid w:linePitch="360"/>
        </w:sect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  <w:bookmarkStart w:id="7" w:name="bookmark11"/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</w:pPr>
    </w:p>
    <w:p w:rsidR="0000549A" w:rsidRDefault="0000549A" w:rsidP="00A30B46">
      <w:pPr>
        <w:keepNext/>
        <w:keepLines/>
        <w:spacing w:before="218" w:line="280" w:lineRule="exact"/>
        <w:ind w:left="600"/>
        <w:outlineLvl w:val="0"/>
        <w:rPr>
          <w:rFonts w:eastAsia="Tahoma"/>
        </w:rPr>
        <w:sectPr w:rsidR="0000549A" w:rsidSect="0009660E">
          <w:headerReference w:type="even" r:id="rId27"/>
          <w:headerReference w:type="default" r:id="rId28"/>
          <w:type w:val="continuous"/>
          <w:pgSz w:w="16837" w:h="11905" w:orient="landscape"/>
          <w:pgMar w:top="567" w:right="1134" w:bottom="1134" w:left="1134" w:header="0" w:footer="3" w:gutter="0"/>
          <w:pgNumType w:start="14"/>
          <w:cols w:space="720"/>
          <w:noEndnote/>
          <w:docGrid w:linePitch="360"/>
        </w:sectPr>
      </w:pPr>
    </w:p>
    <w:bookmarkEnd w:id="7"/>
    <w:p w:rsidR="00EF621A" w:rsidRPr="00EF621A" w:rsidRDefault="00EF621A" w:rsidP="00EF621A">
      <w:pPr>
        <w:keepNext/>
        <w:keepLines/>
        <w:spacing w:before="218" w:line="280" w:lineRule="exact"/>
        <w:ind w:left="600"/>
        <w:outlineLvl w:val="0"/>
        <w:rPr>
          <w:rFonts w:eastAsia="Tahoma"/>
          <w:sz w:val="26"/>
          <w:szCs w:val="26"/>
        </w:rPr>
      </w:pPr>
      <w:r w:rsidRPr="00EF621A">
        <w:rPr>
          <w:rFonts w:eastAsia="Tahoma"/>
          <w:sz w:val="26"/>
          <w:szCs w:val="26"/>
        </w:rPr>
        <w:lastRenderedPageBreak/>
        <w:t>10. Показатели повышения эффективности и качества услуг в сфере общего образования, соотнесенные с этапами</w:t>
      </w:r>
    </w:p>
    <w:p w:rsidR="00EF621A" w:rsidRPr="00EF621A" w:rsidRDefault="00EF621A" w:rsidP="00EF621A">
      <w:pPr>
        <w:keepNext/>
        <w:keepLines/>
        <w:spacing w:after="184" w:line="280" w:lineRule="exact"/>
        <w:ind w:left="5160"/>
        <w:outlineLvl w:val="0"/>
        <w:rPr>
          <w:rFonts w:eastAsia="Tahoma"/>
          <w:sz w:val="28"/>
          <w:szCs w:val="28"/>
        </w:rPr>
        <w:sectPr w:rsidR="00EF621A" w:rsidRPr="00EF621A" w:rsidSect="00DF654D">
          <w:headerReference w:type="even" r:id="rId29"/>
          <w:headerReference w:type="default" r:id="rId30"/>
          <w:type w:val="continuous"/>
          <w:pgSz w:w="16837" w:h="11905" w:orient="landscape"/>
          <w:pgMar w:top="1448" w:right="517" w:bottom="934" w:left="1493" w:header="0" w:footer="3" w:gutter="0"/>
          <w:pgNumType w:start="28"/>
          <w:cols w:space="720"/>
          <w:noEndnote/>
          <w:docGrid w:linePitch="360"/>
        </w:sectPr>
      </w:pPr>
      <w:bookmarkStart w:id="8" w:name="bookmark12"/>
      <w:r w:rsidRPr="00EF621A">
        <w:rPr>
          <w:rFonts w:eastAsia="Tahoma"/>
          <w:sz w:val="26"/>
          <w:szCs w:val="26"/>
        </w:rPr>
        <w:t>перехода к эффективному контракту:</w:t>
      </w:r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5539"/>
        <w:gridCol w:w="806"/>
        <w:gridCol w:w="854"/>
        <w:gridCol w:w="854"/>
        <w:gridCol w:w="864"/>
        <w:gridCol w:w="840"/>
        <w:gridCol w:w="749"/>
        <w:gridCol w:w="3595"/>
      </w:tblGrid>
      <w:tr w:rsidR="00EF621A" w:rsidRPr="00EF621A" w:rsidTr="00EF621A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60"/>
              <w:rPr>
                <w:rFonts w:eastAsia="Tahoma"/>
                <w:noProof/>
              </w:rPr>
            </w:pPr>
            <w:r w:rsidRPr="00EF621A">
              <w:rPr>
                <w:rFonts w:eastAsia="Tahoma"/>
              </w:rPr>
              <w:lastRenderedPageBreak/>
              <w:t>№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144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0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2013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4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2014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8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2015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2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4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0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2018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122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Результаты</w:t>
            </w:r>
          </w:p>
        </w:tc>
      </w:tr>
      <w:tr w:rsidR="00EF621A" w:rsidRPr="00EF621A" w:rsidTr="00EF621A">
        <w:trPr>
          <w:trHeight w:val="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6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 xml:space="preserve">Удельный вес численности обучающихся общеобразовательных организаций, обучающихся </w:t>
            </w:r>
            <w:proofErr w:type="gramStart"/>
            <w:r w:rsidRPr="00EF621A">
              <w:rPr>
                <w:rFonts w:eastAsia="Tahoma"/>
                <w:spacing w:val="-10"/>
              </w:rPr>
              <w:t>по</w:t>
            </w:r>
            <w:proofErr w:type="gramEnd"/>
            <w:r w:rsidRPr="00EF621A">
              <w:rPr>
                <w:rFonts w:eastAsia="Tahoma"/>
                <w:spacing w:val="-10"/>
              </w:rPr>
              <w:t xml:space="preserve"> новым ФГОС,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0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33,3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4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43,06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8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52,4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32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61,1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4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69,5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0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80,0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 xml:space="preserve">Обучение не менее 80% учеников </w:t>
            </w:r>
            <w:proofErr w:type="gramStart"/>
            <w:r w:rsidRPr="00EF621A">
              <w:rPr>
                <w:rFonts w:eastAsia="Tahoma"/>
                <w:spacing w:val="-10"/>
              </w:rPr>
              <w:t>по</w:t>
            </w:r>
            <w:proofErr w:type="gramEnd"/>
            <w:r w:rsidRPr="00EF621A">
              <w:rPr>
                <w:rFonts w:eastAsia="Tahoma"/>
                <w:spacing w:val="-10"/>
              </w:rPr>
              <w:t xml:space="preserve"> новым ФГОС</w:t>
            </w:r>
          </w:p>
        </w:tc>
      </w:tr>
      <w:tr w:rsidR="00EF621A" w:rsidRPr="00EF621A" w:rsidTr="00EF621A">
        <w:trPr>
          <w:trHeight w:val="18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6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Соотношение среднего балла по единому государственному экзамену по русскому языку и математике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один предмет) в 10% школ с наихудшими результатами ЕГЭ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0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2.13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4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2.01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8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2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4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1,65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0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1,50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Улучшение результатов ЕГЭ выпускников школ, в первую очередь тех школ, где выпускники показывают низкие результаты единого государственного экзамена</w:t>
            </w:r>
          </w:p>
        </w:tc>
      </w:tr>
      <w:tr w:rsidR="00EF621A" w:rsidRPr="00EF621A" w:rsidTr="00EF621A">
        <w:trPr>
          <w:trHeight w:val="5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6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Средний балл единого государственного экзамена в 10% школ с худшими результатами единого государственного экзаменам (Баллы)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0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38.3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4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40.8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8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32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4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40.5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ind w:left="200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40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EF621A" w:rsidRPr="00EF621A" w:rsidTr="00EF621A">
        <w:trPr>
          <w:trHeight w:val="5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6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4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8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4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23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Численность молодых учителей в возрасте до 30 лет составит более 20% от общей численности учителей общеобразовательных организаций</w:t>
            </w:r>
          </w:p>
        </w:tc>
      </w:tr>
      <w:tr w:rsidR="00EF621A" w:rsidRPr="00EF621A" w:rsidTr="00EF621A">
        <w:trPr>
          <w:trHeight w:val="5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6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Ненецком автономном округе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4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8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32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4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100,0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1A" w:rsidRPr="00EF621A" w:rsidRDefault="00EF621A" w:rsidP="00EF621A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EF621A">
              <w:rPr>
                <w:rFonts w:eastAsia="Tahoma"/>
                <w:spacing w:val="-10"/>
              </w:rPr>
              <w:t>Отношение средней заработной платы педагогических работников образовательных учреждений общего образования составит более 100% от средней заработной платы по Ненецкому автономному округу</w:t>
            </w:r>
          </w:p>
        </w:tc>
      </w:tr>
    </w:tbl>
    <w:p w:rsidR="00EF621A" w:rsidRPr="00EF621A" w:rsidRDefault="00EF621A" w:rsidP="00EF621A">
      <w:pPr>
        <w:rPr>
          <w:rFonts w:eastAsia="Tahoma"/>
        </w:rPr>
        <w:sectPr w:rsidR="00EF621A" w:rsidRPr="00EF621A" w:rsidSect="00EF621A">
          <w:headerReference w:type="even" r:id="rId31"/>
          <w:headerReference w:type="default" r:id="rId32"/>
          <w:type w:val="continuous"/>
          <w:pgSz w:w="16837" w:h="11905" w:orient="landscape"/>
          <w:pgMar w:top="3663" w:right="547" w:bottom="3279" w:left="1533" w:header="0" w:footer="3" w:gutter="0"/>
          <w:pgNumType w:start="28"/>
          <w:cols w:space="720"/>
          <w:noEndnote/>
          <w:docGrid w:linePitch="360"/>
        </w:sectPr>
      </w:pPr>
    </w:p>
    <w:p w:rsidR="00EF621A" w:rsidRDefault="00EF621A" w:rsidP="00EF621A">
      <w:pPr>
        <w:spacing w:line="280" w:lineRule="exact"/>
        <w:ind w:left="20"/>
        <w:jc w:val="center"/>
        <w:rPr>
          <w:rFonts w:eastAsia="Tahoma"/>
        </w:rPr>
      </w:pPr>
    </w:p>
    <w:p w:rsidR="00EF621A" w:rsidRDefault="00EF621A" w:rsidP="00EF621A">
      <w:pPr>
        <w:spacing w:line="280" w:lineRule="exact"/>
        <w:ind w:left="20"/>
        <w:jc w:val="center"/>
        <w:rPr>
          <w:rFonts w:eastAsia="Tahoma"/>
        </w:rPr>
      </w:pPr>
    </w:p>
    <w:p w:rsidR="00EF621A" w:rsidRDefault="00EF621A" w:rsidP="00EF621A">
      <w:pPr>
        <w:spacing w:line="280" w:lineRule="exact"/>
        <w:ind w:left="20"/>
        <w:jc w:val="center"/>
        <w:rPr>
          <w:rFonts w:eastAsia="Tahoma"/>
        </w:rPr>
      </w:pPr>
    </w:p>
    <w:p w:rsidR="0037173E" w:rsidRDefault="0037173E" w:rsidP="00EF621A">
      <w:pPr>
        <w:spacing w:line="280" w:lineRule="exact"/>
        <w:ind w:left="20"/>
        <w:jc w:val="center"/>
        <w:rPr>
          <w:rFonts w:eastAsia="Tahoma"/>
        </w:rPr>
        <w:sectPr w:rsidR="0037173E" w:rsidSect="0009660E">
          <w:type w:val="continuous"/>
          <w:pgSz w:w="16837" w:h="11905" w:orient="landscape"/>
          <w:pgMar w:top="567" w:right="1134" w:bottom="1134" w:left="1134" w:header="0" w:footer="3" w:gutter="0"/>
          <w:pgNumType w:start="14"/>
          <w:cols w:space="720"/>
          <w:noEndnote/>
          <w:docGrid w:linePitch="360"/>
        </w:sectPr>
      </w:pPr>
    </w:p>
    <w:p w:rsidR="0037173E" w:rsidRDefault="0037173E" w:rsidP="00EF621A">
      <w:pPr>
        <w:spacing w:line="280" w:lineRule="exact"/>
        <w:ind w:left="20"/>
        <w:jc w:val="center"/>
        <w:rPr>
          <w:rFonts w:eastAsia="Tahoma"/>
        </w:rPr>
        <w:sectPr w:rsidR="0037173E" w:rsidSect="0009660E">
          <w:type w:val="continuous"/>
          <w:pgSz w:w="16837" w:h="11905" w:orient="landscape"/>
          <w:pgMar w:top="567" w:right="1134" w:bottom="1134" w:left="1134" w:header="0" w:footer="3" w:gutter="0"/>
          <w:pgNumType w:start="14"/>
          <w:cols w:space="720"/>
          <w:noEndnote/>
          <w:docGrid w:linePitch="360"/>
        </w:sectPr>
      </w:pPr>
    </w:p>
    <w:p w:rsidR="00EF621A" w:rsidRPr="0037173E" w:rsidRDefault="00EF621A" w:rsidP="0037173E">
      <w:pPr>
        <w:spacing w:line="280" w:lineRule="exact"/>
        <w:ind w:firstLine="709"/>
        <w:jc w:val="center"/>
        <w:rPr>
          <w:rFonts w:eastAsia="Tahoma"/>
          <w:sz w:val="26"/>
          <w:szCs w:val="26"/>
        </w:rPr>
      </w:pPr>
      <w:r w:rsidRPr="0037173E">
        <w:rPr>
          <w:rFonts w:eastAsia="Tahoma"/>
          <w:sz w:val="26"/>
          <w:szCs w:val="26"/>
        </w:rPr>
        <w:lastRenderedPageBreak/>
        <w:t xml:space="preserve">Раздел </w:t>
      </w:r>
      <w:r w:rsidRPr="0037173E">
        <w:rPr>
          <w:rFonts w:eastAsia="Tahoma"/>
          <w:sz w:val="26"/>
          <w:szCs w:val="26"/>
          <w:lang w:val="en-US" w:eastAsia="en-US"/>
        </w:rPr>
        <w:t>III</w:t>
      </w:r>
    </w:p>
    <w:p w:rsidR="00EF621A" w:rsidRDefault="00EF621A" w:rsidP="0037173E">
      <w:pPr>
        <w:spacing w:line="312" w:lineRule="exact"/>
        <w:ind w:firstLine="709"/>
        <w:jc w:val="center"/>
        <w:rPr>
          <w:rFonts w:eastAsia="Tahoma"/>
          <w:b/>
          <w:bCs/>
          <w:sz w:val="26"/>
          <w:szCs w:val="26"/>
        </w:rPr>
      </w:pPr>
      <w:r w:rsidRPr="0037173E">
        <w:rPr>
          <w:rFonts w:eastAsia="Tahoma"/>
          <w:b/>
          <w:bCs/>
          <w:sz w:val="26"/>
          <w:szCs w:val="26"/>
        </w:rPr>
        <w:t>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37173E" w:rsidRPr="0037173E" w:rsidRDefault="0037173E" w:rsidP="0037173E">
      <w:pPr>
        <w:spacing w:line="312" w:lineRule="exact"/>
        <w:ind w:firstLine="709"/>
        <w:jc w:val="center"/>
        <w:rPr>
          <w:rFonts w:eastAsia="Tahoma"/>
          <w:b/>
          <w:bCs/>
          <w:sz w:val="26"/>
          <w:szCs w:val="26"/>
        </w:rPr>
      </w:pPr>
    </w:p>
    <w:p w:rsidR="0037173E" w:rsidRPr="0037173E" w:rsidRDefault="0037173E" w:rsidP="0037173E">
      <w:pPr>
        <w:pStyle w:val="210"/>
        <w:numPr>
          <w:ilvl w:val="0"/>
          <w:numId w:val="38"/>
        </w:numPr>
        <w:shd w:val="clear" w:color="auto" w:fill="auto"/>
        <w:tabs>
          <w:tab w:val="left" w:pos="1276"/>
        </w:tabs>
        <w:spacing w:before="0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>Основные направления изменений:</w:t>
      </w:r>
    </w:p>
    <w:p w:rsidR="0037173E" w:rsidRPr="0037173E" w:rsidRDefault="0037173E" w:rsidP="0037173E">
      <w:pPr>
        <w:pStyle w:val="210"/>
        <w:shd w:val="clear" w:color="auto" w:fill="auto"/>
        <w:spacing w:before="0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 xml:space="preserve">Реализация мероприятий, направленных на обеспечение равного доступа </w:t>
      </w:r>
      <w:r>
        <w:rPr>
          <w:sz w:val="26"/>
          <w:szCs w:val="26"/>
        </w:rPr>
        <w:t xml:space="preserve">                         </w:t>
      </w:r>
      <w:r w:rsidRPr="0037173E">
        <w:rPr>
          <w:sz w:val="26"/>
          <w:szCs w:val="26"/>
        </w:rPr>
        <w:t>к дополнительному образованию детей с учетом современных требований:</w:t>
      </w:r>
    </w:p>
    <w:p w:rsidR="0037173E" w:rsidRPr="0037173E" w:rsidRDefault="0037173E" w:rsidP="0037173E">
      <w:pPr>
        <w:pStyle w:val="210"/>
        <w:shd w:val="clear" w:color="auto" w:fill="auto"/>
        <w:spacing w:before="0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>совершенствование муниципальной инфраструктуры в рамках реализации программ дополнительного образования и досуга детей с учетом современных требований;</w:t>
      </w:r>
    </w:p>
    <w:p w:rsidR="0037173E" w:rsidRPr="0037173E" w:rsidRDefault="0037173E" w:rsidP="0037173E">
      <w:pPr>
        <w:pStyle w:val="210"/>
        <w:shd w:val="clear" w:color="auto" w:fill="auto"/>
        <w:spacing w:before="0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>внедрение региональной комплексной модели сетевого взаимодействия образовательных организаций различных типов и видов, организаций культуры, спорта и туризма в рамках реализации образовательных программ дополнительного образования детей;</w:t>
      </w:r>
    </w:p>
    <w:p w:rsidR="0037173E" w:rsidRPr="0037173E" w:rsidRDefault="0037173E" w:rsidP="0037173E">
      <w:pPr>
        <w:pStyle w:val="210"/>
        <w:shd w:val="clear" w:color="auto" w:fill="auto"/>
        <w:spacing w:before="0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>внедрение образовательных программ и образовательных технологий дополнительного образования детей с учетом национально-регионального компонента и реализации принципа сетевого взаимодействия.</w:t>
      </w:r>
    </w:p>
    <w:p w:rsidR="0037173E" w:rsidRPr="0037173E" w:rsidRDefault="0037173E" w:rsidP="0037173E">
      <w:pPr>
        <w:pStyle w:val="210"/>
        <w:shd w:val="clear" w:color="auto" w:fill="auto"/>
        <w:spacing w:before="0" w:line="336" w:lineRule="exact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>Обеспечение высокого качества услуг дополнительного образования детей:</w:t>
      </w:r>
    </w:p>
    <w:p w:rsidR="0037173E" w:rsidRPr="0037173E" w:rsidRDefault="0037173E" w:rsidP="0037173E">
      <w:pPr>
        <w:pStyle w:val="210"/>
        <w:shd w:val="clear" w:color="auto" w:fill="auto"/>
        <w:spacing w:before="0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 xml:space="preserve">выполнение мероприятий регионального плана по исполнению Комплекса мер </w:t>
      </w:r>
      <w:r>
        <w:rPr>
          <w:sz w:val="26"/>
          <w:szCs w:val="26"/>
        </w:rPr>
        <w:t xml:space="preserve">             </w:t>
      </w:r>
      <w:r w:rsidRPr="0037173E">
        <w:rPr>
          <w:sz w:val="26"/>
          <w:szCs w:val="26"/>
        </w:rPr>
        <w:t>по реализации Концепции общенациональной системы выявления и развития молодых талантов;</w:t>
      </w:r>
    </w:p>
    <w:p w:rsidR="0037173E" w:rsidRPr="0037173E" w:rsidRDefault="0037173E" w:rsidP="0037173E">
      <w:pPr>
        <w:pStyle w:val="210"/>
        <w:shd w:val="clear" w:color="auto" w:fill="auto"/>
        <w:spacing w:before="0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 xml:space="preserve">внедрение региональной комплексной модели организации работы </w:t>
      </w:r>
      <w:r>
        <w:rPr>
          <w:sz w:val="26"/>
          <w:szCs w:val="26"/>
        </w:rPr>
        <w:t xml:space="preserve">                                    </w:t>
      </w:r>
      <w:r w:rsidRPr="0037173E">
        <w:rPr>
          <w:sz w:val="26"/>
          <w:szCs w:val="26"/>
        </w:rPr>
        <w:t>с педагогическими кадрами, реализующими программы дополнительного образования детей</w:t>
      </w:r>
      <w:r>
        <w:rPr>
          <w:sz w:val="26"/>
          <w:szCs w:val="26"/>
        </w:rPr>
        <w:t>,</w:t>
      </w:r>
      <w:r w:rsidRPr="0037173E">
        <w:rPr>
          <w:sz w:val="26"/>
          <w:szCs w:val="26"/>
        </w:rPr>
        <w:t xml:space="preserve"> в части их материального обеспечения, повышения квалификации в рамках внедрения эффективного контракта;</w:t>
      </w:r>
    </w:p>
    <w:p w:rsidR="0037173E" w:rsidRPr="0037173E" w:rsidRDefault="0037173E" w:rsidP="0037173E">
      <w:pPr>
        <w:pStyle w:val="210"/>
        <w:shd w:val="clear" w:color="auto" w:fill="auto"/>
        <w:spacing w:before="0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 xml:space="preserve">внедрение региональной </w:t>
      </w:r>
      <w:proofErr w:type="gramStart"/>
      <w:r w:rsidRPr="0037173E">
        <w:rPr>
          <w:sz w:val="26"/>
          <w:szCs w:val="26"/>
        </w:rPr>
        <w:t>модели оценки качества дополнительного образования детей</w:t>
      </w:r>
      <w:proofErr w:type="gramEnd"/>
      <w:r w:rsidRPr="0037173E">
        <w:rPr>
          <w:sz w:val="26"/>
          <w:szCs w:val="26"/>
        </w:rPr>
        <w:t>.</w:t>
      </w:r>
    </w:p>
    <w:p w:rsidR="0037173E" w:rsidRPr="0037173E" w:rsidRDefault="0037173E" w:rsidP="0037173E">
      <w:pPr>
        <w:pStyle w:val="210"/>
        <w:shd w:val="clear" w:color="auto" w:fill="auto"/>
        <w:spacing w:before="0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>Совершенствование (модернизация) моделей аттестации педагогических работников дополнительного образования детей с последующим переводом их на эффективный контракт.</w:t>
      </w:r>
    </w:p>
    <w:p w:rsidR="0037173E" w:rsidRPr="0037173E" w:rsidRDefault="0037173E" w:rsidP="0037173E">
      <w:pPr>
        <w:pStyle w:val="210"/>
        <w:numPr>
          <w:ilvl w:val="0"/>
          <w:numId w:val="38"/>
        </w:numPr>
        <w:shd w:val="clear" w:color="auto" w:fill="auto"/>
        <w:tabs>
          <w:tab w:val="left" w:pos="1276"/>
        </w:tabs>
        <w:spacing w:before="0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>Ожидаемые результаты:</w:t>
      </w:r>
    </w:p>
    <w:p w:rsidR="0037173E" w:rsidRPr="0037173E" w:rsidRDefault="0037173E" w:rsidP="0037173E">
      <w:pPr>
        <w:pStyle w:val="210"/>
        <w:spacing w:before="0" w:line="240" w:lineRule="auto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 xml:space="preserve">Обеспечение равного доступа к дополнительному образованию с учетом современных требований: </w:t>
      </w:r>
    </w:p>
    <w:p w:rsidR="0037173E" w:rsidRPr="0037173E" w:rsidRDefault="0037173E" w:rsidP="0037173E">
      <w:pPr>
        <w:pStyle w:val="210"/>
        <w:spacing w:before="0" w:line="240" w:lineRule="auto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 xml:space="preserve">Обеспечение </w:t>
      </w:r>
      <w:proofErr w:type="gramStart"/>
      <w:r w:rsidRPr="0037173E">
        <w:rPr>
          <w:sz w:val="26"/>
          <w:szCs w:val="26"/>
        </w:rPr>
        <w:t>возможности реализации программ дополнительного образования детей</w:t>
      </w:r>
      <w:proofErr w:type="gramEnd"/>
      <w:r w:rsidRPr="0037173E">
        <w:rPr>
          <w:sz w:val="26"/>
          <w:szCs w:val="26"/>
        </w:rPr>
        <w:t xml:space="preserve"> в образовательных организациях, соответствующих современным требованиям обучения, в том числе, в организациях, работающих в рамках сетевого взаимодействия;</w:t>
      </w:r>
    </w:p>
    <w:p w:rsidR="0037173E" w:rsidRPr="0037173E" w:rsidRDefault="0037173E" w:rsidP="0037173E">
      <w:pPr>
        <w:pStyle w:val="210"/>
        <w:spacing w:before="0" w:line="240" w:lineRule="auto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>Обеспечение возможности охвата 75% детей от 5 до 18 лет программами дополнительного образования, в том числе 75% из них - за счет бюджетных средств.</w:t>
      </w:r>
    </w:p>
    <w:p w:rsidR="0037173E" w:rsidRPr="0037173E" w:rsidRDefault="0037173E" w:rsidP="0037173E">
      <w:pPr>
        <w:pStyle w:val="210"/>
        <w:spacing w:before="0" w:line="240" w:lineRule="auto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>Обеспечение высокого качества услуг дополнительного образования детей:</w:t>
      </w:r>
    </w:p>
    <w:p w:rsidR="0037173E" w:rsidRPr="0037173E" w:rsidRDefault="0037173E" w:rsidP="0037173E">
      <w:pPr>
        <w:pStyle w:val="210"/>
        <w:spacing w:before="0" w:line="240" w:lineRule="auto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>обеспечение активного и успешного участия детей Ненецкого автономного округа в олимпиадах, соревнованиях, конкурсах межрегионального, Всероссийского и международного уровней;</w:t>
      </w:r>
    </w:p>
    <w:p w:rsidR="0037173E" w:rsidRPr="0037173E" w:rsidRDefault="0037173E" w:rsidP="0037173E">
      <w:pPr>
        <w:pStyle w:val="210"/>
        <w:spacing w:before="0" w:line="240" w:lineRule="auto"/>
        <w:ind w:firstLine="709"/>
        <w:rPr>
          <w:sz w:val="26"/>
          <w:szCs w:val="26"/>
        </w:rPr>
      </w:pPr>
      <w:r w:rsidRPr="0037173E">
        <w:rPr>
          <w:sz w:val="26"/>
          <w:szCs w:val="26"/>
        </w:rPr>
        <w:t>повышение уровня образования и квалификации педагогических работников, реализующих программы дополнительного образования детей;</w:t>
      </w:r>
    </w:p>
    <w:p w:rsidR="002701D9" w:rsidRDefault="0037173E" w:rsidP="0037173E">
      <w:pPr>
        <w:ind w:firstLine="709"/>
        <w:rPr>
          <w:sz w:val="26"/>
          <w:szCs w:val="26"/>
        </w:rPr>
        <w:sectPr w:rsidR="002701D9" w:rsidSect="00DF654D">
          <w:pgSz w:w="11905" w:h="16837"/>
          <w:pgMar w:top="1134" w:right="567" w:bottom="1134" w:left="1134" w:header="0" w:footer="3" w:gutter="0"/>
          <w:pgNumType w:start="29"/>
          <w:cols w:space="720"/>
          <w:noEndnote/>
          <w:docGrid w:linePitch="360"/>
        </w:sectPr>
      </w:pPr>
      <w:r w:rsidRPr="0037173E">
        <w:rPr>
          <w:sz w:val="26"/>
          <w:szCs w:val="26"/>
        </w:rPr>
        <w:t>повышение уровня удовлетворенности населения качеством предоставляемых услуг в сфере дополнительного образования детей.</w:t>
      </w:r>
    </w:p>
    <w:p w:rsidR="00DF654D" w:rsidRDefault="00DF654D" w:rsidP="00DF654D">
      <w:pPr>
        <w:pStyle w:val="ad"/>
        <w:keepNext/>
        <w:keepLines/>
        <w:spacing w:after="184" w:line="280" w:lineRule="exact"/>
        <w:outlineLvl w:val="0"/>
        <w:rPr>
          <w:rFonts w:eastAsia="Tahoma"/>
        </w:rPr>
      </w:pPr>
      <w:bookmarkStart w:id="9" w:name="bookmark13"/>
    </w:p>
    <w:p w:rsidR="002701D9" w:rsidRPr="00220948" w:rsidRDefault="002701D9" w:rsidP="00220948">
      <w:pPr>
        <w:pStyle w:val="ad"/>
        <w:keepNext/>
        <w:keepLines/>
        <w:numPr>
          <w:ilvl w:val="0"/>
          <w:numId w:val="38"/>
        </w:numPr>
        <w:spacing w:after="184" w:line="280" w:lineRule="exact"/>
        <w:outlineLvl w:val="0"/>
        <w:rPr>
          <w:rFonts w:eastAsia="Tahoma"/>
          <w:sz w:val="26"/>
          <w:szCs w:val="26"/>
        </w:rPr>
      </w:pPr>
      <w:r w:rsidRPr="00220948">
        <w:rPr>
          <w:rFonts w:eastAsia="Tahoma"/>
          <w:sz w:val="26"/>
          <w:szCs w:val="26"/>
        </w:rPr>
        <w:t>Основные количественные характеристики системы дополнительного образования детей:</w:t>
      </w:r>
      <w:bookmarkEnd w:id="9"/>
    </w:p>
    <w:p w:rsidR="00DF654D" w:rsidRPr="00DF654D" w:rsidRDefault="00DF654D" w:rsidP="00DF654D">
      <w:pPr>
        <w:pStyle w:val="ad"/>
        <w:keepNext/>
        <w:keepLines/>
        <w:spacing w:after="184" w:line="280" w:lineRule="exact"/>
        <w:outlineLvl w:val="0"/>
        <w:rPr>
          <w:rFonts w:eastAsia="Tahom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1133"/>
        <w:gridCol w:w="1090"/>
        <w:gridCol w:w="1118"/>
        <w:gridCol w:w="1085"/>
        <w:gridCol w:w="1101"/>
        <w:gridCol w:w="17"/>
        <w:gridCol w:w="1085"/>
        <w:gridCol w:w="1118"/>
        <w:gridCol w:w="1104"/>
      </w:tblGrid>
      <w:tr w:rsidR="002701D9" w:rsidRPr="002701D9" w:rsidTr="002701D9">
        <w:trPr>
          <w:trHeight w:val="29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ед. </w:t>
            </w:r>
            <w:proofErr w:type="spellStart"/>
            <w:r w:rsidRPr="002701D9">
              <w:rPr>
                <w:rFonts w:eastAsia="Tahoma"/>
                <w:spacing w:val="-10"/>
              </w:rPr>
              <w:t>изм</w:t>
            </w:r>
            <w:proofErr w:type="spellEnd"/>
            <w:r w:rsidRPr="002701D9">
              <w:rPr>
                <w:rFonts w:eastAsia="Tahoma"/>
                <w:spacing w:val="-10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2015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2018</w:t>
            </w:r>
          </w:p>
        </w:tc>
      </w:tr>
      <w:tr w:rsidR="002701D9" w:rsidRPr="002701D9" w:rsidTr="002701D9">
        <w:trPr>
          <w:trHeight w:val="283"/>
        </w:trPr>
        <w:tc>
          <w:tcPr>
            <w:tcW w:w="14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Дополнительное образование детей</w:t>
            </w:r>
          </w:p>
        </w:tc>
      </w:tr>
      <w:tr w:rsidR="002701D9" w:rsidRPr="002701D9" w:rsidTr="002701D9">
        <w:trPr>
          <w:trHeight w:val="27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Численность детей и молодежи 5-18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чел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3886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4287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4354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4434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4523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4581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4630</w:t>
            </w:r>
          </w:p>
        </w:tc>
      </w:tr>
      <w:tr w:rsidR="002701D9" w:rsidRPr="002701D9" w:rsidTr="002701D9">
        <w:trPr>
          <w:trHeight w:val="55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Численность детей, посещающих программы дополнительного образования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3269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3465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3530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3600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3670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3740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3810</w:t>
            </w:r>
          </w:p>
        </w:tc>
      </w:tr>
      <w:tr w:rsidR="002701D9" w:rsidRPr="002701D9" w:rsidTr="002701D9">
        <w:trPr>
          <w:trHeight w:val="55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Число организаций дополнительного образования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шт.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</w:t>
            </w:r>
          </w:p>
        </w:tc>
      </w:tr>
      <w:tr w:rsidR="002701D9" w:rsidRPr="002701D9" w:rsidTr="002701D9">
        <w:trPr>
          <w:trHeight w:val="119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 (охват детей в возрасте 5-18 лет программами дополнительного образования)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00"/>
              <w:rPr>
                <w:rFonts w:eastAsia="Tahoma"/>
                <w:b/>
                <w:bCs/>
                <w:i/>
                <w:iCs/>
                <w:noProof/>
              </w:rPr>
            </w:pPr>
            <w:r w:rsidRPr="002701D9">
              <w:rPr>
                <w:rFonts w:eastAsia="Tahoma"/>
                <w:b/>
                <w:bCs/>
                <w:i/>
                <w:iCs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80,3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80,4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81</w:t>
            </w:r>
          </w:p>
        </w:tc>
      </w:tr>
      <w:tr w:rsidR="002701D9" w:rsidRPr="002701D9" w:rsidTr="002701D9">
        <w:trPr>
          <w:trHeight w:val="55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в том числе в муниципальных организациях</w:t>
            </w:r>
            <w:r>
              <w:rPr>
                <w:rFonts w:eastAsia="Tahoma"/>
                <w:spacing w:val="-10"/>
              </w:rPr>
              <w:t xml:space="preserve"> </w:t>
            </w:r>
            <w:r w:rsidRPr="002701D9">
              <w:rPr>
                <w:rFonts w:eastAsia="Tahoma"/>
                <w:spacing w:val="-10"/>
              </w:rPr>
              <w:t>дополнительного образования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2040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2110</w:t>
            </w:r>
          </w:p>
        </w:tc>
      </w:tr>
      <w:tr w:rsidR="002701D9" w:rsidRPr="002701D9" w:rsidTr="002701D9">
        <w:trPr>
          <w:trHeight w:val="55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85</w:t>
            </w:r>
          </w:p>
        </w:tc>
      </w:tr>
      <w:tr w:rsidR="002701D9" w:rsidRPr="002701D9" w:rsidTr="002701D9">
        <w:trPr>
          <w:trHeight w:val="55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Число </w:t>
            </w:r>
            <w:proofErr w:type="gramStart"/>
            <w:r w:rsidRPr="002701D9">
              <w:rPr>
                <w:rFonts w:eastAsia="Tahoma"/>
                <w:spacing w:val="-10"/>
              </w:rPr>
              <w:t>обучающихся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в расчете на 1 педагогического работника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чел.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23.6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23.9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24.3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24.5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24.7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24.8</w:t>
            </w:r>
          </w:p>
        </w:tc>
      </w:tr>
      <w:tr w:rsidR="002701D9" w:rsidRPr="002701D9" w:rsidTr="002701D9">
        <w:trPr>
          <w:trHeight w:val="8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47351D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00"/>
              <w:rPr>
                <w:rFonts w:eastAsia="Tahoma"/>
                <w:b/>
                <w:bCs/>
                <w:i/>
                <w:iCs/>
                <w:noProof/>
              </w:rPr>
            </w:pPr>
            <w:r w:rsidRPr="002701D9">
              <w:rPr>
                <w:rFonts w:eastAsia="Tahoma"/>
                <w:b/>
                <w:bCs/>
                <w:i/>
                <w:iCs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4.5</w:t>
            </w:r>
          </w:p>
        </w:tc>
      </w:tr>
    </w:tbl>
    <w:p w:rsidR="002701D9" w:rsidRPr="00220948" w:rsidRDefault="002701D9" w:rsidP="002701D9">
      <w:pPr>
        <w:keepNext/>
        <w:keepLines/>
        <w:spacing w:before="227" w:line="280" w:lineRule="exact"/>
        <w:ind w:left="760"/>
        <w:outlineLvl w:val="0"/>
        <w:rPr>
          <w:rFonts w:eastAsia="Tahoma"/>
          <w:sz w:val="26"/>
          <w:szCs w:val="26"/>
        </w:rPr>
      </w:pPr>
      <w:bookmarkStart w:id="10" w:name="bookmark14"/>
      <w:r w:rsidRPr="00220948">
        <w:rPr>
          <w:rFonts w:eastAsia="Tahoma"/>
          <w:sz w:val="26"/>
          <w:szCs w:val="26"/>
        </w:rPr>
        <w:t>14. Мероприятия по повышению эффективности и качества услуг в сфере дополнительного образования детей,</w:t>
      </w:r>
      <w:bookmarkEnd w:id="10"/>
    </w:p>
    <w:p w:rsidR="002701D9" w:rsidRPr="00220948" w:rsidRDefault="002701D9" w:rsidP="002701D9">
      <w:pPr>
        <w:keepNext/>
        <w:keepLines/>
        <w:spacing w:after="184" w:line="280" w:lineRule="exact"/>
        <w:ind w:left="3680"/>
        <w:outlineLvl w:val="0"/>
        <w:rPr>
          <w:rFonts w:eastAsia="Tahoma"/>
          <w:sz w:val="26"/>
          <w:szCs w:val="26"/>
        </w:rPr>
      </w:pPr>
      <w:bookmarkStart w:id="11" w:name="bookmark15"/>
      <w:proofErr w:type="gramStart"/>
      <w:r w:rsidRPr="00220948">
        <w:rPr>
          <w:rFonts w:eastAsia="Tahoma"/>
          <w:sz w:val="26"/>
          <w:szCs w:val="26"/>
        </w:rPr>
        <w:t>соотнесенные</w:t>
      </w:r>
      <w:proofErr w:type="gramEnd"/>
      <w:r w:rsidRPr="00220948">
        <w:rPr>
          <w:rFonts w:eastAsia="Tahoma"/>
          <w:sz w:val="26"/>
          <w:szCs w:val="26"/>
        </w:rPr>
        <w:t xml:space="preserve"> с этапами перехода к эффективному контракту:</w:t>
      </w:r>
      <w:bookmarkEnd w:id="11"/>
    </w:p>
    <w:tbl>
      <w:tblPr>
        <w:tblW w:w="147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7"/>
        <w:gridCol w:w="5449"/>
        <w:gridCol w:w="12"/>
        <w:gridCol w:w="1835"/>
        <w:gridCol w:w="11"/>
        <w:gridCol w:w="16"/>
        <w:gridCol w:w="3427"/>
        <w:gridCol w:w="10"/>
        <w:gridCol w:w="7"/>
        <w:gridCol w:w="3082"/>
        <w:gridCol w:w="18"/>
        <w:gridCol w:w="21"/>
        <w:gridCol w:w="12"/>
      </w:tblGrid>
      <w:tr w:rsidR="002701D9" w:rsidRPr="002701D9" w:rsidTr="002701D9">
        <w:trPr>
          <w:gridAfter w:val="2"/>
          <w:wAfter w:w="33" w:type="dxa"/>
          <w:trHeight w:val="533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№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Мероприятия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Сроки реализации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Ответственные исполнители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Показатель</w:t>
            </w:r>
          </w:p>
        </w:tc>
      </w:tr>
      <w:tr w:rsidR="002701D9" w:rsidRPr="002701D9" w:rsidTr="002701D9">
        <w:trPr>
          <w:gridAfter w:val="2"/>
          <w:wAfter w:w="33" w:type="dxa"/>
          <w:trHeight w:val="31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</w:p>
        </w:tc>
        <w:tc>
          <w:tcPr>
            <w:tcW w:w="1387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7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Реализация мероприятий, направленных на обеспечение равного доступа к дополнительному образованию детей</w:t>
            </w:r>
            <w:r w:rsidR="0047351D">
              <w:rPr>
                <w:rFonts w:eastAsia="Tahoma"/>
                <w:spacing w:val="-10"/>
              </w:rPr>
              <w:t>,</w:t>
            </w:r>
          </w:p>
        </w:tc>
      </w:tr>
      <w:tr w:rsidR="002701D9" w:rsidRPr="002701D9" w:rsidTr="002701D9">
        <w:trPr>
          <w:gridAfter w:val="2"/>
          <w:wAfter w:w="33" w:type="dxa"/>
          <w:trHeight w:val="24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</w:p>
        </w:tc>
        <w:tc>
          <w:tcPr>
            <w:tcW w:w="10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01D9" w:rsidRPr="002701D9" w:rsidRDefault="002701D9" w:rsidP="002701D9">
            <w:pPr>
              <w:ind w:left="47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с учетом современных требований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</w:p>
        </w:tc>
      </w:tr>
      <w:tr w:rsidR="002701D9" w:rsidRPr="002701D9" w:rsidTr="002701D9">
        <w:trPr>
          <w:gridAfter w:val="2"/>
          <w:wAfter w:w="33" w:type="dxa"/>
          <w:trHeight w:val="288"/>
        </w:trPr>
        <w:tc>
          <w:tcPr>
            <w:tcW w:w="14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0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1. Разработка и реализация программ (проектов) развития дополнительного образования детей</w:t>
            </w:r>
          </w:p>
        </w:tc>
      </w:tr>
      <w:tr w:rsidR="002701D9" w:rsidRPr="002701D9" w:rsidTr="002701D9">
        <w:trPr>
          <w:gridAfter w:val="2"/>
          <w:wAfter w:w="33" w:type="dxa"/>
          <w:trHeight w:val="22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>1.1.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Формирование  муниципального  заказа на услуги дополнительного образования детей и финансового обеспечения его реализации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hd w:val="clear" w:color="auto" w:fill="FFFFFF"/>
              <w:spacing w:line="278" w:lineRule="exact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образовательных организаций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Формирование</w:t>
            </w:r>
          </w:p>
          <w:p w:rsidR="002701D9" w:rsidRPr="002701D9" w:rsidRDefault="002701D9" w:rsidP="0047351D">
            <w:pPr>
              <w:shd w:val="clear" w:color="auto" w:fill="FFFFFF"/>
              <w:spacing w:line="278" w:lineRule="exact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муниципального заказа на услуги дополнительного образования детей на основании приказа Управлени</w:t>
            </w:r>
            <w:r w:rsidR="0047351D">
              <w:rPr>
                <w:rFonts w:eastAsia="Tahoma"/>
                <w:spacing w:val="-10"/>
              </w:rPr>
              <w:t>я</w:t>
            </w:r>
            <w:r w:rsidRPr="002701D9">
              <w:rPr>
                <w:rFonts w:eastAsia="Tahoma"/>
                <w:spacing w:val="-10"/>
              </w:rPr>
              <w:t xml:space="preserve"> образования, молодёжной политики и спорта Администрации МО "Городской округ "Город Нарьян-Мар"</w:t>
            </w:r>
          </w:p>
        </w:tc>
      </w:tr>
      <w:tr w:rsidR="002701D9" w:rsidRPr="002701D9" w:rsidTr="002701D9">
        <w:trPr>
          <w:gridAfter w:val="2"/>
          <w:wAfter w:w="33" w:type="dxa"/>
          <w:trHeight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30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1.2.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Обновление содержания программ и технологий дополнительного образования детей с учетом национально-регионального компонента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2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hd w:val="clear" w:color="auto" w:fill="FFFFFF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образовательных организаций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Обновление содержания 50% программ дополнительного о</w:t>
            </w:r>
            <w:r w:rsidR="0047351D">
              <w:rPr>
                <w:rFonts w:eastAsia="Tahoma"/>
                <w:spacing w:val="-10"/>
              </w:rPr>
              <w:t>бразования с учётом национально-</w:t>
            </w:r>
            <w:r w:rsidRPr="002701D9">
              <w:rPr>
                <w:rFonts w:eastAsia="Tahoma"/>
                <w:spacing w:val="-10"/>
              </w:rPr>
              <w:t xml:space="preserve">регионального компонента 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701D9">
              <w:rPr>
                <w:rFonts w:eastAsia="Tahoma"/>
                <w:spacing w:val="-10"/>
              </w:rPr>
              <w:t>численности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обучающихся по программам общего образования, составит не менее 40%</w:t>
            </w:r>
          </w:p>
        </w:tc>
      </w:tr>
      <w:tr w:rsidR="002701D9" w:rsidRPr="002701D9" w:rsidTr="002701D9">
        <w:trPr>
          <w:gridAfter w:val="2"/>
          <w:wAfter w:w="33" w:type="dxa"/>
          <w:trHeight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30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1.3.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Информирование потребителей услуг, обеспечение прозрачности деятельности организаций, модернизация системы организации летнего образовательного отдыха детей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2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hd w:val="clear" w:color="auto" w:fill="FFFFFF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образовательных организаций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Участие не менее 75% детей в возрасте 5-18 лет в программах дополнительного образования</w:t>
            </w:r>
          </w:p>
        </w:tc>
      </w:tr>
      <w:tr w:rsidR="002701D9" w:rsidRPr="002701D9" w:rsidTr="002701D9">
        <w:trPr>
          <w:gridAfter w:val="2"/>
          <w:wAfter w:w="33" w:type="dxa"/>
          <w:trHeight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30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1.4.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Организация мониторинга и предоставление информации в </w:t>
            </w:r>
            <w:proofErr w:type="spellStart"/>
            <w:r w:rsidRPr="002701D9">
              <w:rPr>
                <w:rFonts w:eastAsia="Tahoma"/>
                <w:spacing w:val="-10"/>
              </w:rPr>
              <w:t>Минобрнауки</w:t>
            </w:r>
            <w:proofErr w:type="spellEnd"/>
            <w:r w:rsidRPr="002701D9">
              <w:rPr>
                <w:rFonts w:eastAsia="Tahoma"/>
                <w:spacing w:val="-10"/>
              </w:rPr>
              <w:t xml:space="preserve"> России о реализации программ (проектов) развития дополнительного образования детей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2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-Управление образования и молодежной политики Ненецкого автономного округа,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- Управление образования, молодёжной политики и спорта Администрации МО "Городской </w:t>
            </w:r>
            <w:r w:rsidRPr="002701D9">
              <w:rPr>
                <w:rFonts w:eastAsia="Tahoma"/>
                <w:spacing w:val="-10"/>
              </w:rPr>
              <w:lastRenderedPageBreak/>
              <w:t>округ "Город Нарьян-Мар",</w:t>
            </w:r>
          </w:p>
          <w:p w:rsidR="002701D9" w:rsidRPr="002701D9" w:rsidRDefault="002701D9" w:rsidP="002701D9">
            <w:pPr>
              <w:shd w:val="clear" w:color="auto" w:fill="FFFFFF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образовательных организаций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>Участие не менее 75% детей в возрасте 5-18 лет в программах дополнительного образования.</w:t>
            </w:r>
          </w:p>
          <w:p w:rsidR="002701D9" w:rsidRPr="002701D9" w:rsidRDefault="002701D9" w:rsidP="002701D9">
            <w:pPr>
              <w:shd w:val="clear" w:color="auto" w:fill="FFFFFF"/>
              <w:ind w:left="1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Удельный вес обучающихся по программам общего образования, участвующих в </w:t>
            </w:r>
            <w:r w:rsidRPr="002701D9">
              <w:rPr>
                <w:rFonts w:eastAsia="Tahoma"/>
                <w:spacing w:val="-10"/>
              </w:rPr>
              <w:lastRenderedPageBreak/>
              <w:t xml:space="preserve">олимпиадах и конкурсах различного уровня, в общей </w:t>
            </w:r>
            <w:proofErr w:type="gramStart"/>
            <w:r w:rsidRPr="002701D9">
              <w:rPr>
                <w:rFonts w:eastAsia="Tahoma"/>
                <w:spacing w:val="-10"/>
              </w:rPr>
              <w:t>численности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обучающихся по программам общего образования, составит не менее 40%</w:t>
            </w:r>
          </w:p>
        </w:tc>
      </w:tr>
      <w:tr w:rsidR="002701D9" w:rsidRPr="002701D9" w:rsidTr="002701D9">
        <w:trPr>
          <w:gridAfter w:val="3"/>
          <w:wAfter w:w="51" w:type="dxa"/>
          <w:trHeight w:val="557"/>
        </w:trPr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center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 xml:space="preserve">2. Совершенствование организационно-экономических механизмов </w:t>
            </w:r>
            <w:proofErr w:type="gramStart"/>
            <w:r w:rsidRPr="002701D9">
              <w:rPr>
                <w:rFonts w:eastAsia="Tahoma"/>
                <w:spacing w:val="-10"/>
              </w:rPr>
              <w:t>обеспечения доступности услуг дополнительного образования детей</w:t>
            </w:r>
            <w:proofErr w:type="gramEnd"/>
          </w:p>
        </w:tc>
      </w:tr>
      <w:tr w:rsidR="002701D9" w:rsidRPr="002701D9" w:rsidTr="002701D9">
        <w:trPr>
          <w:gridAfter w:val="3"/>
          <w:wAfter w:w="51" w:type="dxa"/>
          <w:trHeight w:val="29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2.1.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Разработка рекомендаций для развития инфраструктуры дополнительного образования и досуга детей при застройке территорий МО "Гор</w:t>
            </w:r>
            <w:r w:rsidR="0047351D">
              <w:rPr>
                <w:rFonts w:eastAsia="Tahoma"/>
                <w:spacing w:val="-10"/>
              </w:rPr>
              <w:t>одской округ "Город Нарьян-Мар"</w:t>
            </w:r>
            <w:r w:rsidRPr="002701D9">
              <w:rPr>
                <w:rFonts w:eastAsia="Tahoma"/>
                <w:spacing w:val="-10"/>
              </w:rPr>
              <w:t>, в том числе принятие соответствующих нормативных правовых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2014-2015 годы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- Управление строительства и ЖКХ Ненецкого автономного округа, Управление образования и молодежной политики Ненецкого автономного округа, 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 -Управление образования, молодёжной политики и спорта Администрации МО "Городской округ "Город Нарьян-Мар"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Участие не менее 75% детей в возрасте 5-18 лет в программах дополнительного образования</w:t>
            </w:r>
          </w:p>
        </w:tc>
      </w:tr>
      <w:tr w:rsidR="002701D9" w:rsidRPr="002701D9" w:rsidTr="002701D9">
        <w:trPr>
          <w:gridAfter w:val="3"/>
          <w:wAfter w:w="51" w:type="dxa"/>
          <w:trHeight w:val="15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2.2.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Формирование эффективной сети организаций дополнительного образования детей, обеспечение сетевого взаимодействия, интеграции ресурсов школ, организаций дополнительного образования детей различной ведомственной принадлежности, негосударственного сектора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- Управление образования и молодежной политики Ненецкого автономного округа, 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-Управление образования, молодёжной политики и спорта Администрации МО "Городской округ "Город Нарьян-Мар"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Участие не менее 75% детей в возрасте 5-18 лет в программах дополнительного образования</w:t>
            </w:r>
          </w:p>
        </w:tc>
      </w:tr>
      <w:tr w:rsidR="002701D9" w:rsidRPr="002701D9" w:rsidTr="002701D9">
        <w:trPr>
          <w:gridAfter w:val="3"/>
          <w:wAfter w:w="51" w:type="dxa"/>
          <w:trHeight w:val="278"/>
        </w:trPr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jc w:val="center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3. Распространение современных региональных и муниципальных моделей организации дополнительного образования детей</w:t>
            </w:r>
          </w:p>
        </w:tc>
      </w:tr>
      <w:tr w:rsidR="002701D9" w:rsidRPr="002701D9" w:rsidTr="002701D9">
        <w:trPr>
          <w:gridAfter w:val="3"/>
          <w:wAfter w:w="51" w:type="dxa"/>
          <w:trHeight w:val="14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3.1.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Распространение современных региональных и муниципальных моделей организации дополнительного образования детей в системе образования Ненецкого автономного округа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2015-2017 годы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- Управление образования и молодежной политики Ненецкого автономного округа, 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47351D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- государственное бюджетное </w:t>
            </w:r>
            <w:r w:rsidRPr="002701D9">
              <w:rPr>
                <w:rFonts w:eastAsia="Tahoma"/>
                <w:spacing w:val="-10"/>
              </w:rPr>
              <w:lastRenderedPageBreak/>
              <w:t xml:space="preserve">учреждение Ненецкого автономного округа </w:t>
            </w:r>
            <w:r w:rsidR="0047351D">
              <w:rPr>
                <w:rFonts w:eastAsia="Tahoma"/>
                <w:spacing w:val="-10"/>
              </w:rPr>
              <w:t>"</w:t>
            </w:r>
            <w:r w:rsidRPr="002701D9">
              <w:rPr>
                <w:rFonts w:eastAsia="Tahoma"/>
                <w:spacing w:val="-10"/>
              </w:rPr>
              <w:t>Ненецкий региональный центр развития образования</w:t>
            </w:r>
            <w:r w:rsidR="0047351D">
              <w:rPr>
                <w:rFonts w:eastAsia="Tahoma"/>
                <w:spacing w:val="-10"/>
              </w:rPr>
              <w:t>"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 xml:space="preserve">Участие не менее 75% детей в возрасте 5-18 лет в программах дополнительного образования. 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701D9">
              <w:rPr>
                <w:rFonts w:eastAsia="Tahoma"/>
                <w:spacing w:val="-10"/>
              </w:rPr>
              <w:lastRenderedPageBreak/>
              <w:t>численности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обучающихся по программам общего образования, составит не менее 40%</w:t>
            </w:r>
          </w:p>
        </w:tc>
      </w:tr>
      <w:tr w:rsidR="002701D9" w:rsidRPr="002701D9" w:rsidTr="002701D9">
        <w:trPr>
          <w:gridAfter w:val="1"/>
          <w:wAfter w:w="12" w:type="dxa"/>
          <w:trHeight w:val="562"/>
        </w:trPr>
        <w:tc>
          <w:tcPr>
            <w:tcW w:w="14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after="60"/>
              <w:ind w:left="2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>4. Создание условий для использования ресурсов негосударственного сектора в предоставлении услуг</w:t>
            </w:r>
          </w:p>
          <w:p w:rsidR="002701D9" w:rsidRPr="002701D9" w:rsidRDefault="002701D9" w:rsidP="002701D9">
            <w:pPr>
              <w:spacing w:before="60"/>
              <w:ind w:left="55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дополнительного образования детей</w:t>
            </w:r>
          </w:p>
        </w:tc>
      </w:tr>
      <w:tr w:rsidR="002701D9" w:rsidRPr="002701D9" w:rsidTr="002701D9">
        <w:trPr>
          <w:gridAfter w:val="1"/>
          <w:wAfter w:w="12" w:type="dxa"/>
          <w:trHeight w:val="3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4.1.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Реализация мероприятий по поддержке системы дополнительного образования детей в рамках соглашений между Администрацией Ненецкого автономного округа и компаниями - </w:t>
            </w:r>
            <w:proofErr w:type="spellStart"/>
            <w:r w:rsidRPr="002701D9">
              <w:rPr>
                <w:rFonts w:eastAsia="Tahoma"/>
                <w:spacing w:val="-10"/>
              </w:rPr>
              <w:t>недропользователями</w:t>
            </w:r>
            <w:proofErr w:type="spellEnd"/>
            <w:r w:rsidRPr="002701D9">
              <w:rPr>
                <w:rFonts w:eastAsia="Tahoma"/>
                <w:spacing w:val="-10"/>
              </w:rPr>
              <w:t>, работающими на территории региона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- Управление природных ресурсов и экологии Ненецкого автономного округа, 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-Управление образования и молодежной политики Ненецкого автономного округа, 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-Управление образования, молодёжной политики и спорта Администрации МО "Городской округ "Город Нарьян-Мар"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Участие не менее 75% детей в возрасте 5-18 лет в программах дополнительного образования.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701D9">
              <w:rPr>
                <w:rFonts w:eastAsia="Tahoma"/>
                <w:spacing w:val="-10"/>
              </w:rPr>
              <w:t>численности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обучающихся по программам общего образования, составит не менее 40%</w:t>
            </w:r>
          </w:p>
        </w:tc>
      </w:tr>
      <w:tr w:rsidR="002701D9" w:rsidRPr="002701D9" w:rsidTr="002701D9">
        <w:trPr>
          <w:gridAfter w:val="1"/>
          <w:wAfter w:w="12" w:type="dxa"/>
          <w:trHeight w:val="288"/>
        </w:trPr>
        <w:tc>
          <w:tcPr>
            <w:tcW w:w="14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8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5. Разработка и внедрение </w:t>
            </w:r>
            <w:proofErr w:type="gramStart"/>
            <w:r w:rsidRPr="002701D9">
              <w:rPr>
                <w:rFonts w:eastAsia="Tahoma"/>
                <w:spacing w:val="-10"/>
              </w:rPr>
              <w:t>системы оценки качества дополнительного образования детей</w:t>
            </w:r>
            <w:proofErr w:type="gramEnd"/>
          </w:p>
        </w:tc>
      </w:tr>
      <w:tr w:rsidR="002701D9" w:rsidRPr="002701D9" w:rsidTr="002701D9">
        <w:trPr>
          <w:gridAfter w:val="1"/>
          <w:wAfter w:w="12" w:type="dxa"/>
          <w:trHeight w:val="13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5.1.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Default="002701D9" w:rsidP="0047351D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Внедрение </w:t>
            </w:r>
            <w:proofErr w:type="gramStart"/>
            <w:r w:rsidRPr="002701D9">
              <w:rPr>
                <w:rFonts w:eastAsia="Tahoma"/>
                <w:spacing w:val="-10"/>
              </w:rPr>
              <w:t>показателей эффективности деятельности подведомственных муниципальных организаций дополнительного образования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детей (на основании рекомендаций Министерства образования и науки Российской Федерации)</w:t>
            </w:r>
            <w:r w:rsidR="0047351D" w:rsidRPr="002701D9">
              <w:rPr>
                <w:rFonts w:eastAsia="Tahoma"/>
                <w:spacing w:val="-10"/>
              </w:rPr>
              <w:t xml:space="preserve"> </w:t>
            </w:r>
            <w:r w:rsidR="0047351D">
              <w:rPr>
                <w:rFonts w:eastAsia="Tahoma"/>
                <w:spacing w:val="-10"/>
              </w:rPr>
              <w:t xml:space="preserve"> </w:t>
            </w:r>
          </w:p>
          <w:p w:rsidR="0047351D" w:rsidRPr="002701D9" w:rsidRDefault="0047351D" w:rsidP="0047351D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2013 год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-Управление образования, молодёжной политики и спорта Администрации МО "Городской округ "Город Нарьян-Мар"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Участие не менее 75% детей в возрасте 5-18 лет в программах дополнительного образования</w:t>
            </w:r>
          </w:p>
        </w:tc>
      </w:tr>
      <w:tr w:rsidR="002701D9" w:rsidRPr="002701D9" w:rsidTr="002701D9">
        <w:trPr>
          <w:gridAfter w:val="1"/>
          <w:wAfter w:w="12" w:type="dxa"/>
          <w:trHeight w:val="16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6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5.2.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Default="002701D9" w:rsidP="0047351D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Разработка и внедрение </w:t>
            </w:r>
            <w:proofErr w:type="gramStart"/>
            <w:r w:rsidRPr="002701D9">
              <w:rPr>
                <w:rFonts w:eastAsia="Tahoma"/>
                <w:spacing w:val="-10"/>
              </w:rPr>
              <w:t>показателей эффективности деятельности руководителей подведомственных муниципальных организаций дополнительного образования детей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и основных категорий работников, в том числе в связи с реализацией принципа дифференциации заработной платы педагогических работников</w:t>
            </w:r>
          </w:p>
          <w:p w:rsidR="0047351D" w:rsidRPr="002701D9" w:rsidRDefault="0047351D" w:rsidP="0047351D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2013 год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-Управление образования, молодёжной политики и спорта Администрации МО "Городской округ "Город Нарьян-Мар"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Внедрение во всех учреждениях дополнительного образования детей показателей эффективности</w:t>
            </w:r>
          </w:p>
        </w:tc>
      </w:tr>
      <w:tr w:rsidR="002701D9" w:rsidRPr="002701D9" w:rsidTr="002701D9">
        <w:trPr>
          <w:trHeight w:val="283"/>
        </w:trPr>
        <w:tc>
          <w:tcPr>
            <w:tcW w:w="14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4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6. Создание условий для развития молодых талантов и детей с высокой мотивацией к обучению</w:t>
            </w:r>
          </w:p>
        </w:tc>
      </w:tr>
      <w:tr w:rsidR="002701D9" w:rsidRPr="002701D9" w:rsidTr="0047351D">
        <w:trPr>
          <w:trHeight w:val="24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>6.1.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Реализация регионального плана по исполнению Комплекса мер по реализации Концепции общенациональной системы выявления и развития молодых талантов, реализация действующих целевых программ в сфере образования, молодежной политики, физической культуры и спорта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- Управление образования и молодежной политики Ненецкого автономного округа, 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-Управление образования, молодёжной политики и спорта Администрации МО "Городской округ "Город Нарьян-Мар"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701D9">
              <w:rPr>
                <w:rFonts w:eastAsia="Tahoma"/>
                <w:spacing w:val="-10"/>
              </w:rPr>
              <w:t>численности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обучающихся по программам общего образования, составит не менее 40%</w:t>
            </w:r>
          </w:p>
        </w:tc>
      </w:tr>
      <w:tr w:rsidR="002701D9" w:rsidRPr="002701D9" w:rsidTr="002701D9">
        <w:trPr>
          <w:trHeight w:val="283"/>
        </w:trPr>
        <w:tc>
          <w:tcPr>
            <w:tcW w:w="14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0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7. Введение эффективного контракта в системе дополнительного образования детей</w:t>
            </w:r>
          </w:p>
        </w:tc>
      </w:tr>
      <w:tr w:rsidR="002701D9" w:rsidRPr="002701D9" w:rsidTr="002701D9">
        <w:trPr>
          <w:trHeight w:val="283"/>
        </w:trPr>
        <w:tc>
          <w:tcPr>
            <w:tcW w:w="14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5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7.1. Внедрение механизмов эффективного контракта с педагогическими работниками в системе дополнительного образования детей</w:t>
            </w:r>
          </w:p>
        </w:tc>
      </w:tr>
      <w:tr w:rsidR="002701D9" w:rsidRPr="002701D9" w:rsidTr="0047351D">
        <w:trPr>
          <w:trHeight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7.1.1.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Корректировка моделей эффективного контракта с педагогическими работниками с учётом рекомендаций, разработанных Министерством образования и науки России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4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 год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организаций дополнительного образования детей</w:t>
            </w:r>
          </w:p>
        </w:tc>
        <w:tc>
          <w:tcPr>
            <w:tcW w:w="3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Отношение</w:t>
            </w:r>
          </w:p>
          <w:p w:rsidR="002701D9" w:rsidRPr="00C31DF8" w:rsidRDefault="002701D9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среднемесячной заработной платы педагогов муниципальных организаций дополнительного образования детей к среднемесячной заработной плате по экономике субъекта Российской Федерации составит 100%. </w:t>
            </w:r>
            <w:r w:rsidRPr="00C31DF8">
              <w:rPr>
                <w:rFonts w:eastAsia="Tahoma"/>
                <w:spacing w:val="-10"/>
              </w:rPr>
              <w:t>Внедрение практики заключения эффективного</w:t>
            </w:r>
          </w:p>
          <w:p w:rsidR="0047351D" w:rsidRPr="00C31DF8" w:rsidRDefault="00C31DF8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C31DF8">
              <w:rPr>
                <w:rFonts w:eastAsia="Tahoma"/>
                <w:spacing w:val="-10"/>
              </w:rPr>
              <w:t>контракта</w:t>
            </w:r>
          </w:p>
          <w:p w:rsidR="0047351D" w:rsidRPr="00C31DF8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  <w:p w:rsidR="0047351D" w:rsidRPr="00C31DF8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  <w:p w:rsidR="0047351D" w:rsidRPr="00C31DF8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  <w:p w:rsidR="0047351D" w:rsidRPr="00C31DF8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  <w:p w:rsidR="0047351D" w:rsidRPr="00C31DF8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  <w:p w:rsidR="0047351D" w:rsidRPr="00C31DF8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  <w:p w:rsidR="0047351D" w:rsidRPr="00C31DF8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  <w:p w:rsidR="0047351D" w:rsidRPr="00C31DF8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  <w:p w:rsidR="0047351D" w:rsidRPr="00C31DF8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  <w:p w:rsidR="0047351D" w:rsidRPr="00C31DF8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  <w:p w:rsidR="0047351D" w:rsidRPr="00C31DF8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  <w:p w:rsidR="0047351D" w:rsidRPr="002701D9" w:rsidRDefault="0047351D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</w:p>
        </w:tc>
      </w:tr>
      <w:tr w:rsidR="002701D9" w:rsidRPr="002701D9" w:rsidTr="0047351D">
        <w:trPr>
          <w:trHeight w:val="233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7.1.2.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47351D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Планирование дополнительных расходов муниципальных бюджетов на повышение </w:t>
            </w:r>
            <w:proofErr w:type="gramStart"/>
            <w:r w:rsidRPr="002701D9">
              <w:rPr>
                <w:rFonts w:eastAsia="Tahoma"/>
                <w:spacing w:val="-10"/>
              </w:rPr>
              <w:t>оплаты труда педагогических работников организаций дополнительного образования детей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в соответствии с Указом Президента Российской Федерации от 1 июня 2013 года № 761 </w:t>
            </w:r>
            <w:r w:rsidR="0047351D">
              <w:rPr>
                <w:rFonts w:eastAsia="Tahoma"/>
                <w:spacing w:val="-10"/>
              </w:rPr>
              <w:t>"</w:t>
            </w:r>
            <w:r w:rsidRPr="002701D9">
              <w:rPr>
                <w:rFonts w:eastAsia="Tahoma"/>
                <w:spacing w:val="-10"/>
              </w:rPr>
              <w:t>О Национальной стратегии действий в интересах детей</w:t>
            </w:r>
            <w:r w:rsidR="0047351D">
              <w:rPr>
                <w:rFonts w:eastAsia="Tahoma"/>
                <w:spacing w:val="-10"/>
              </w:rPr>
              <w:t>"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организаций дополнительного образования детей</w:t>
            </w:r>
          </w:p>
        </w:tc>
        <w:tc>
          <w:tcPr>
            <w:tcW w:w="3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</w:tr>
      <w:tr w:rsidR="002701D9" w:rsidRPr="002701D9" w:rsidTr="0047351D">
        <w:trPr>
          <w:trHeight w:val="233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2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7.1.3.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Внедрение механизмов эффективного контракта с педагогическими работниками организаций дополнительного образования детей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организаций дополнительного образования детей</w:t>
            </w:r>
          </w:p>
        </w:tc>
        <w:tc>
          <w:tcPr>
            <w:tcW w:w="3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контракта с педагогами во всех учреждениях дополнительного образования детей</w:t>
            </w:r>
          </w:p>
        </w:tc>
      </w:tr>
      <w:tr w:rsidR="002701D9" w:rsidRPr="002701D9" w:rsidTr="0047351D">
        <w:trPr>
          <w:trHeight w:val="233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2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>7.1.4.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- ***Управление образования и молодежной политики Ненецкого автономного округа, 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организаций дополнительного образования детей</w:t>
            </w:r>
          </w:p>
        </w:tc>
        <w:tc>
          <w:tcPr>
            <w:tcW w:w="3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Отношение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Ненецком автономном округе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</w:tr>
      <w:tr w:rsidR="002701D9" w:rsidRPr="002701D9" w:rsidTr="0047351D">
        <w:trPr>
          <w:trHeight w:val="233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2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>7.1.5.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Осуществление мероприятий, направленных на оптимизацию </w:t>
            </w:r>
            <w:proofErr w:type="gramStart"/>
            <w:r w:rsidRPr="002701D9">
              <w:rPr>
                <w:rFonts w:eastAsia="Tahoma"/>
                <w:spacing w:val="-10"/>
              </w:rPr>
              <w:t>расходов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на оплату труда всп</w:t>
            </w:r>
            <w:r w:rsidR="00C31DF8">
              <w:rPr>
                <w:rFonts w:eastAsia="Tahoma"/>
                <w:spacing w:val="-10"/>
              </w:rPr>
              <w:t>омогательного, административно-</w:t>
            </w:r>
            <w:r w:rsidRPr="002701D9">
              <w:rPr>
                <w:rFonts w:eastAsia="Tahoma"/>
                <w:spacing w:val="-10"/>
              </w:rPr>
              <w:t>управленческого персонала.</w:t>
            </w:r>
          </w:p>
          <w:p w:rsidR="002701D9" w:rsidRPr="002701D9" w:rsidRDefault="002701D9" w:rsidP="002701D9">
            <w:pPr>
              <w:shd w:val="clear" w:color="auto" w:fill="FFFFFF"/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организаций дополнительного образования детей</w:t>
            </w:r>
          </w:p>
        </w:tc>
        <w:tc>
          <w:tcPr>
            <w:tcW w:w="3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Отношение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Ненецком автономном округе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Доля </w:t>
            </w:r>
            <w:proofErr w:type="gramStart"/>
            <w:r w:rsidRPr="002701D9">
              <w:rPr>
                <w:rFonts w:eastAsia="Tahoma"/>
                <w:spacing w:val="-10"/>
              </w:rPr>
              <w:t>педагогических</w:t>
            </w:r>
            <w:proofErr w:type="gramEnd"/>
          </w:p>
        </w:tc>
      </w:tr>
      <w:tr w:rsidR="002701D9" w:rsidRPr="002701D9" w:rsidTr="0047351D">
        <w:trPr>
          <w:trHeight w:val="233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22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7.1.6.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hd w:val="clear" w:color="auto" w:fill="FFFFFF"/>
              <w:spacing w:line="278" w:lineRule="exact"/>
              <w:ind w:left="140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организаций дополнительного образования детей</w:t>
            </w:r>
          </w:p>
        </w:tc>
        <w:tc>
          <w:tcPr>
            <w:tcW w:w="3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Отношение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Ненецком автономном округе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</w:tr>
      <w:tr w:rsidR="002701D9" w:rsidRPr="002701D9" w:rsidTr="002701D9">
        <w:trPr>
          <w:gridAfter w:val="1"/>
          <w:wAfter w:w="12" w:type="dxa"/>
          <w:trHeight w:val="557"/>
        </w:trPr>
        <w:tc>
          <w:tcPr>
            <w:tcW w:w="14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ind w:left="5480" w:hanging="20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7.2. Внедрение механизмов эффективного контракта с руководителями организаций дополнительного образования детей</w:t>
            </w:r>
          </w:p>
        </w:tc>
      </w:tr>
      <w:tr w:rsidR="002701D9" w:rsidRPr="002701D9" w:rsidTr="002701D9">
        <w:trPr>
          <w:gridAfter w:val="1"/>
          <w:wAfter w:w="12" w:type="dxa"/>
          <w:trHeight w:val="24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>7.2.1.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Разработка (корректировка) и принятие муниципальных нормативных актов, устанавливающих механизмы стимулирования руководителей организаций дополнительного образования детей, направленных на установление взаимосвязи между показателями качества предоставляемых муниципальных услуг, организацией эффективностью деятельности руководителя организации дополнительного образования детей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 годы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Отношение</w:t>
            </w:r>
          </w:p>
          <w:p w:rsidR="002701D9" w:rsidRPr="002701D9" w:rsidRDefault="002701D9" w:rsidP="008B6208">
            <w:pPr>
              <w:spacing w:line="269" w:lineRule="exact"/>
              <w:ind w:left="1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среднемесячной заработной платы педагогов муниципальных организаций дополнительного образования детей к среднемесячной заработной плате </w:t>
            </w:r>
            <w:r w:rsidR="008B6208">
              <w:rPr>
                <w:rFonts w:eastAsia="Tahoma"/>
                <w:spacing w:val="-10"/>
              </w:rPr>
              <w:t>в Ненецком автономном округе</w:t>
            </w:r>
          </w:p>
        </w:tc>
      </w:tr>
    </w:tbl>
    <w:p w:rsidR="002701D9" w:rsidRPr="002701D9" w:rsidRDefault="002701D9" w:rsidP="002701D9">
      <w:pPr>
        <w:rPr>
          <w:rFonts w:eastAsia="Tahoma"/>
        </w:rPr>
        <w:sectPr w:rsidR="002701D9" w:rsidRPr="002701D9" w:rsidSect="00DF654D">
          <w:headerReference w:type="even" r:id="rId33"/>
          <w:headerReference w:type="default" r:id="rId34"/>
          <w:pgSz w:w="16837" w:h="11905" w:orient="landscape"/>
          <w:pgMar w:top="1276" w:right="561" w:bottom="723" w:left="1523" w:header="0" w:footer="3" w:gutter="0"/>
          <w:pgNumType w:start="3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5453"/>
        <w:gridCol w:w="1843"/>
        <w:gridCol w:w="3466"/>
        <w:gridCol w:w="3125"/>
      </w:tblGrid>
      <w:tr w:rsidR="002701D9" w:rsidRPr="002701D9" w:rsidTr="002701D9">
        <w:trPr>
          <w:trHeight w:val="24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>7.2.2.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Корректировка моделей эффективного контракта с руководителями организаций дополнительного образования детей с учётом рекомендаций, разработанных </w:t>
            </w:r>
            <w:proofErr w:type="spellStart"/>
            <w:r w:rsidRPr="002701D9">
              <w:rPr>
                <w:rFonts w:eastAsia="Tahoma"/>
                <w:spacing w:val="-10"/>
              </w:rPr>
              <w:t>Минобрнауки</w:t>
            </w:r>
            <w:proofErr w:type="spellEnd"/>
            <w:r w:rsidRPr="002701D9">
              <w:rPr>
                <w:rFonts w:eastAsia="Tahoma"/>
                <w:spacing w:val="-10"/>
              </w:rPr>
              <w:t xml:space="preserve"> России, в том числе 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2014-2015 годы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  <w:p w:rsidR="002701D9" w:rsidRPr="002701D9" w:rsidRDefault="002701D9" w:rsidP="002701D9">
            <w:pPr>
              <w:spacing w:line="26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Ненецкого автономного округа составит не менее 100%.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Внедрение практики заключения эффективного контракта с руководителями во всех учреждениях дополнительного образования детей</w:t>
            </w:r>
          </w:p>
        </w:tc>
      </w:tr>
      <w:tr w:rsidR="002701D9" w:rsidRPr="002701D9" w:rsidTr="002701D9">
        <w:trPr>
          <w:trHeight w:val="21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7.2.3.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Корректировка и внедрение механизмов эффективного контракта с руководителями организаций дополнительного образования детей, в том числе 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</w:tr>
      <w:tr w:rsidR="002701D9" w:rsidRPr="002701D9" w:rsidTr="002701D9">
        <w:trPr>
          <w:trHeight w:val="278"/>
        </w:trPr>
        <w:tc>
          <w:tcPr>
            <w:tcW w:w="1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36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7.3. Информационное сопровождение введения эффективного контракта</w:t>
            </w:r>
          </w:p>
        </w:tc>
      </w:tr>
      <w:tr w:rsidR="002701D9" w:rsidRPr="002701D9" w:rsidTr="00C31DF8">
        <w:trPr>
          <w:trHeight w:val="37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>7.3.1.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Организация 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2013-2018 годы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C31DF8">
            <w:pPr>
              <w:spacing w:line="274" w:lineRule="exact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2701D9" w:rsidRPr="002701D9" w:rsidRDefault="002701D9" w:rsidP="00C31DF8">
            <w:pPr>
              <w:spacing w:line="274" w:lineRule="exact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C31DF8">
            <w:pPr>
              <w:spacing w:line="274" w:lineRule="exact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организаций дополнительного образования детей</w:t>
            </w:r>
          </w:p>
          <w:p w:rsidR="002701D9" w:rsidRPr="002701D9" w:rsidRDefault="002701D9" w:rsidP="00C31DF8">
            <w:pPr>
              <w:spacing w:line="274" w:lineRule="exact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** - с участием объединений профессиональных союзов, профессиональных ассоциаций</w:t>
            </w:r>
          </w:p>
        </w:tc>
        <w:tc>
          <w:tcPr>
            <w:tcW w:w="3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Участие не менее 75% детей в возрасте 5-18 лет в программах дополнительного образования.</w:t>
            </w:r>
          </w:p>
          <w:p w:rsid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701D9">
              <w:rPr>
                <w:rFonts w:eastAsia="Tahoma"/>
                <w:spacing w:val="-10"/>
              </w:rPr>
              <w:t>численности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обучающихся по программам общего образования, составит не менее 40%</w:t>
            </w:r>
          </w:p>
          <w:p w:rsidR="00C31DF8" w:rsidRDefault="00C31DF8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  <w:p w:rsidR="00C31DF8" w:rsidRPr="002701D9" w:rsidRDefault="00C31DF8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</w:tr>
      <w:tr w:rsidR="002701D9" w:rsidRPr="002701D9" w:rsidTr="00C31DF8">
        <w:trPr>
          <w:trHeight w:val="21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2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7.3.2.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Организация сбора и обработки данных для проведения анализа влияния внедрения эффективного контракта на качество образовательных услуг дополнительного образования и удовлетворенности населения качеством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2015-2017 годы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организаций дополнительного образования детей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</w:tr>
    </w:tbl>
    <w:p w:rsidR="002701D9" w:rsidRPr="002701D9" w:rsidRDefault="002701D9" w:rsidP="002701D9">
      <w:pPr>
        <w:rPr>
          <w:rFonts w:eastAsia="Tahoma"/>
        </w:rPr>
        <w:sectPr w:rsidR="002701D9" w:rsidRPr="002701D9" w:rsidSect="00401A90">
          <w:headerReference w:type="even" r:id="rId35"/>
          <w:headerReference w:type="default" r:id="rId36"/>
          <w:type w:val="continuous"/>
          <w:pgSz w:w="16837" w:h="11905" w:orient="landscape"/>
          <w:pgMar w:top="1346" w:right="550" w:bottom="904" w:left="1531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5453"/>
        <w:gridCol w:w="1843"/>
        <w:gridCol w:w="3470"/>
        <w:gridCol w:w="3115"/>
      </w:tblGrid>
      <w:tr w:rsidR="002701D9" w:rsidRPr="002701D9" w:rsidTr="002701D9">
        <w:trPr>
          <w:trHeight w:val="302"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28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 xml:space="preserve">7.4. Обеспечение </w:t>
            </w:r>
            <w:proofErr w:type="gramStart"/>
            <w:r w:rsidRPr="002701D9">
              <w:rPr>
                <w:rFonts w:eastAsia="Tahoma"/>
                <w:spacing w:val="-10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</w:tr>
      <w:tr w:rsidR="002701D9" w:rsidRPr="002701D9" w:rsidTr="002701D9">
        <w:trPr>
          <w:trHeight w:val="27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7.4.1.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Организация курсов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- Управление образования и молодежной политики Ненецкого автономного округа, 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C31DF8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- государственное бюджетное учреждение Ненецкого автономного округа </w:t>
            </w:r>
            <w:r w:rsidR="00C31DF8">
              <w:rPr>
                <w:rFonts w:eastAsia="Tahoma"/>
                <w:spacing w:val="-10"/>
              </w:rPr>
              <w:t>"</w:t>
            </w:r>
            <w:r w:rsidRPr="002701D9">
              <w:rPr>
                <w:rFonts w:eastAsia="Tahoma"/>
                <w:spacing w:val="-10"/>
              </w:rPr>
              <w:t>Ненецкий региональный центр развития образования</w:t>
            </w:r>
            <w:r w:rsidR="00C31DF8">
              <w:rPr>
                <w:rFonts w:eastAsia="Tahoma"/>
                <w:spacing w:val="-10"/>
              </w:rPr>
              <w:t>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ind w:left="1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Прохождение курсов повышения квалификации, не менее 95% педагогов. Участие не менее 75% детей в возрасте 5-18 лет в программах дополнительного образования</w:t>
            </w:r>
          </w:p>
        </w:tc>
      </w:tr>
      <w:tr w:rsidR="002701D9" w:rsidRPr="002701D9" w:rsidTr="002701D9">
        <w:trPr>
          <w:trHeight w:val="288"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50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8. Совершенствование системы оплаты труда</w:t>
            </w:r>
          </w:p>
        </w:tc>
      </w:tr>
      <w:tr w:rsidR="002701D9" w:rsidRPr="002701D9" w:rsidTr="002701D9">
        <w:trPr>
          <w:trHeight w:val="30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>8.1.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C31DF8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Планирование дополнительных расходов муниципальных бюджетов на повышение </w:t>
            </w:r>
            <w:proofErr w:type="gramStart"/>
            <w:r w:rsidRPr="002701D9">
              <w:rPr>
                <w:rFonts w:eastAsia="Tahoma"/>
                <w:spacing w:val="-10"/>
              </w:rPr>
              <w:t>оплаты труда педагогических работников организаций дополнительного образования детей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в соответствии с Указом Президента Российской Федерации от 1 июня 2013 года № 761 </w:t>
            </w:r>
            <w:r w:rsidR="00C31DF8">
              <w:rPr>
                <w:rFonts w:eastAsia="Tahoma"/>
                <w:spacing w:val="-10"/>
              </w:rPr>
              <w:t>"</w:t>
            </w:r>
            <w:r w:rsidRPr="002701D9">
              <w:rPr>
                <w:rFonts w:eastAsia="Tahoma"/>
                <w:spacing w:val="-10"/>
              </w:rPr>
              <w:t>О Национальной стратегии действий в интересах детей</w:t>
            </w:r>
            <w:r w:rsidR="00C31DF8">
              <w:rPr>
                <w:rFonts w:eastAsia="Tahoma"/>
                <w:spacing w:val="-1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ind w:left="1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Отношение</w:t>
            </w:r>
          </w:p>
          <w:p w:rsidR="002701D9" w:rsidRPr="002701D9" w:rsidRDefault="002701D9" w:rsidP="008B6208">
            <w:pPr>
              <w:spacing w:line="269" w:lineRule="exact"/>
              <w:ind w:left="1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среднемесячной заработной платы педагогов муниципальных организаций дополнительного образования детей к среднемесячной заработной плате </w:t>
            </w:r>
            <w:r w:rsidR="008B6208">
              <w:rPr>
                <w:rFonts w:eastAsia="Tahoma"/>
                <w:spacing w:val="-10"/>
              </w:rPr>
              <w:t xml:space="preserve">в </w:t>
            </w:r>
            <w:r w:rsidRPr="002701D9">
              <w:rPr>
                <w:rFonts w:eastAsia="Tahoma"/>
                <w:spacing w:val="-10"/>
              </w:rPr>
              <w:t>Ненецко</w:t>
            </w:r>
            <w:r w:rsidR="008B6208">
              <w:rPr>
                <w:rFonts w:eastAsia="Tahoma"/>
                <w:spacing w:val="-10"/>
              </w:rPr>
              <w:t>м</w:t>
            </w:r>
            <w:r w:rsidRPr="002701D9">
              <w:rPr>
                <w:rFonts w:eastAsia="Tahoma"/>
                <w:spacing w:val="-10"/>
              </w:rPr>
              <w:t xml:space="preserve"> автономно</w:t>
            </w:r>
            <w:r w:rsidR="008B6208">
              <w:rPr>
                <w:rFonts w:eastAsia="Tahoma"/>
                <w:spacing w:val="-10"/>
              </w:rPr>
              <w:t>м</w:t>
            </w:r>
            <w:r w:rsidRPr="002701D9">
              <w:rPr>
                <w:rFonts w:eastAsia="Tahoma"/>
                <w:spacing w:val="-10"/>
              </w:rPr>
              <w:t xml:space="preserve"> округ</w:t>
            </w:r>
            <w:r w:rsidR="008B6208">
              <w:rPr>
                <w:rFonts w:eastAsia="Tahoma"/>
                <w:spacing w:val="-10"/>
              </w:rPr>
              <w:t>е</w:t>
            </w:r>
            <w:r w:rsidRPr="002701D9">
              <w:rPr>
                <w:rFonts w:eastAsia="Tahoma"/>
                <w:spacing w:val="-10"/>
              </w:rPr>
              <w:t xml:space="preserve"> составит 100%</w:t>
            </w:r>
          </w:p>
        </w:tc>
      </w:tr>
      <w:tr w:rsidR="002701D9" w:rsidRPr="002701D9" w:rsidTr="00C31DF8">
        <w:trPr>
          <w:trHeight w:val="25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Разработка (корректировка) и принятие муниципальных нормативных актов, устанавливающих механизмы стимулирования руководителей организаций дополнительного образования детей, направленных на установление взаимосвязи между показателями качества предоставляемых муниципальных услуг, организацией эффективностью деятельности руководителя образовательной организации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 год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</w:t>
            </w:r>
          </w:p>
          <w:p w:rsidR="002701D9" w:rsidRPr="002701D9" w:rsidRDefault="002701D9" w:rsidP="002701D9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ind w:left="1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Отношение</w:t>
            </w:r>
          </w:p>
          <w:p w:rsidR="002701D9" w:rsidRPr="002701D9" w:rsidRDefault="002701D9" w:rsidP="008B6208">
            <w:pPr>
              <w:spacing w:line="274" w:lineRule="exact"/>
              <w:ind w:left="1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среднемесячной заработной платы педагогов муниципальных организаций дополнительного образования детей к среднемесячной заработной плате </w:t>
            </w:r>
            <w:r w:rsidR="008B6208">
              <w:rPr>
                <w:rFonts w:eastAsia="Tahoma"/>
                <w:spacing w:val="-10"/>
              </w:rPr>
              <w:t>в</w:t>
            </w:r>
            <w:r w:rsidRPr="002701D9">
              <w:rPr>
                <w:rFonts w:eastAsia="Tahoma"/>
                <w:spacing w:val="-10"/>
              </w:rPr>
              <w:t xml:space="preserve"> Ненецко</w:t>
            </w:r>
            <w:r w:rsidR="008B6208">
              <w:rPr>
                <w:rFonts w:eastAsia="Tahoma"/>
                <w:spacing w:val="-10"/>
              </w:rPr>
              <w:t>м</w:t>
            </w:r>
            <w:r w:rsidRPr="002701D9">
              <w:rPr>
                <w:rFonts w:eastAsia="Tahoma"/>
                <w:spacing w:val="-10"/>
              </w:rPr>
              <w:t xml:space="preserve"> автономно</w:t>
            </w:r>
            <w:r w:rsidR="008B6208">
              <w:rPr>
                <w:rFonts w:eastAsia="Tahoma"/>
                <w:spacing w:val="-10"/>
              </w:rPr>
              <w:t>м</w:t>
            </w:r>
            <w:r w:rsidRPr="002701D9">
              <w:rPr>
                <w:rFonts w:eastAsia="Tahoma"/>
                <w:spacing w:val="-10"/>
              </w:rPr>
              <w:t xml:space="preserve"> округ</w:t>
            </w:r>
            <w:r w:rsidR="008B6208">
              <w:rPr>
                <w:rFonts w:eastAsia="Tahoma"/>
                <w:spacing w:val="-10"/>
              </w:rPr>
              <w:t>е</w:t>
            </w:r>
            <w:r w:rsidRPr="002701D9">
              <w:rPr>
                <w:rFonts w:eastAsia="Tahoma"/>
                <w:spacing w:val="-10"/>
              </w:rPr>
              <w:t xml:space="preserve"> составит 100%</w:t>
            </w:r>
          </w:p>
        </w:tc>
      </w:tr>
      <w:tr w:rsidR="002701D9" w:rsidRPr="002701D9" w:rsidTr="00C31DF8">
        <w:trPr>
          <w:trHeight w:val="26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8.3.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Введение предельного уровня соотношения средней заработной платы руководителей и средней заработной платы работников организаций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Администрация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организаций дополнительного образования детей</w:t>
            </w:r>
          </w:p>
          <w:p w:rsidR="002701D9" w:rsidRPr="002701D9" w:rsidRDefault="002701D9" w:rsidP="002701D9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ind w:left="1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Соотношение</w:t>
            </w:r>
          </w:p>
          <w:p w:rsidR="002701D9" w:rsidRPr="002701D9" w:rsidRDefault="002701D9" w:rsidP="002701D9">
            <w:pPr>
              <w:spacing w:line="274" w:lineRule="exact"/>
              <w:ind w:left="1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среднемесячной заработной платы педагогов муниципальных организаций дополнительного образования детей к среднемесячной заработной плате по экономике Ненецкого автономного округа составит 100%</w:t>
            </w:r>
          </w:p>
        </w:tc>
      </w:tr>
      <w:tr w:rsidR="002701D9" w:rsidRPr="002701D9" w:rsidTr="002701D9">
        <w:trPr>
          <w:trHeight w:val="33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8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lastRenderedPageBreak/>
              <w:t>8.4.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</w:t>
            </w:r>
            <w:proofErr w:type="gramStart"/>
            <w:r w:rsidRPr="002701D9">
              <w:rPr>
                <w:rFonts w:eastAsia="Tahoma"/>
                <w:spacing w:val="-10"/>
              </w:rPr>
              <w:t>оплаты труда организаций дополнительного образования детей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ind w:left="14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2014-2018 годы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Управление образования, молодёжной политики и спорта Администрации МО "Городской округ "Город Нарьян-Мар",</w:t>
            </w:r>
          </w:p>
          <w:p w:rsidR="002701D9" w:rsidRPr="002701D9" w:rsidRDefault="002701D9" w:rsidP="002701D9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- руководители организаций дополнительного образования детей</w:t>
            </w:r>
          </w:p>
          <w:p w:rsidR="002701D9" w:rsidRPr="002701D9" w:rsidRDefault="002701D9" w:rsidP="002701D9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74" w:lineRule="exact"/>
              <w:ind w:left="100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Оплата труда основного и прочего персонала при проведении оптимизации расходов на административно- управленческий и вспомогательный персонал с учетом предельной доли расходов на оплату их труда в фонде </w:t>
            </w:r>
            <w:proofErr w:type="gramStart"/>
            <w:r w:rsidRPr="002701D9">
              <w:rPr>
                <w:rFonts w:eastAsia="Tahoma"/>
                <w:spacing w:val="-10"/>
              </w:rPr>
              <w:t>оплаты труда организаций дополнительного образования детей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составит не более 40 %</w:t>
            </w:r>
          </w:p>
        </w:tc>
      </w:tr>
    </w:tbl>
    <w:p w:rsidR="002701D9" w:rsidRPr="002701D9" w:rsidRDefault="002701D9" w:rsidP="002701D9">
      <w:pPr>
        <w:rPr>
          <w:rFonts w:eastAsia="Tahoma"/>
        </w:rPr>
        <w:sectPr w:rsidR="002701D9" w:rsidRPr="002701D9" w:rsidSect="00401A90">
          <w:headerReference w:type="even" r:id="rId37"/>
          <w:headerReference w:type="default" r:id="rId38"/>
          <w:type w:val="continuous"/>
          <w:pgSz w:w="16837" w:h="11905" w:orient="landscape"/>
          <w:pgMar w:top="1347" w:right="553" w:bottom="915" w:left="1529" w:header="0" w:footer="3" w:gutter="0"/>
          <w:cols w:space="720"/>
          <w:noEndnote/>
          <w:docGrid w:linePitch="360"/>
        </w:sectPr>
      </w:pPr>
    </w:p>
    <w:p w:rsidR="002701D9" w:rsidRPr="00220948" w:rsidRDefault="002701D9" w:rsidP="00C31DF8">
      <w:pPr>
        <w:keepNext/>
        <w:keepLines/>
        <w:spacing w:before="467" w:line="280" w:lineRule="exact"/>
        <w:jc w:val="center"/>
        <w:outlineLvl w:val="0"/>
        <w:rPr>
          <w:rFonts w:eastAsia="Tahoma"/>
          <w:sz w:val="26"/>
          <w:szCs w:val="26"/>
        </w:rPr>
      </w:pPr>
      <w:bookmarkStart w:id="12" w:name="bookmark16"/>
      <w:r w:rsidRPr="00220948">
        <w:rPr>
          <w:rFonts w:eastAsia="Tahoma"/>
          <w:sz w:val="26"/>
          <w:szCs w:val="26"/>
        </w:rPr>
        <w:lastRenderedPageBreak/>
        <w:t>15. Показатели повышения эффективности и качества услуг в сфере дополнительного образования детей,</w:t>
      </w:r>
      <w:bookmarkEnd w:id="12"/>
    </w:p>
    <w:p w:rsidR="002701D9" w:rsidRPr="00220948" w:rsidRDefault="002701D9" w:rsidP="00C31DF8">
      <w:pPr>
        <w:keepNext/>
        <w:keepLines/>
        <w:spacing w:after="184" w:line="280" w:lineRule="exact"/>
        <w:ind w:left="3680"/>
        <w:jc w:val="center"/>
        <w:outlineLvl w:val="0"/>
        <w:rPr>
          <w:rFonts w:eastAsia="Tahoma"/>
          <w:sz w:val="26"/>
          <w:szCs w:val="26"/>
        </w:rPr>
      </w:pPr>
      <w:bookmarkStart w:id="13" w:name="bookmark17"/>
      <w:proofErr w:type="gramStart"/>
      <w:r w:rsidRPr="00220948">
        <w:rPr>
          <w:rFonts w:eastAsia="Tahoma"/>
          <w:sz w:val="26"/>
          <w:szCs w:val="26"/>
        </w:rPr>
        <w:t>соотнесенные</w:t>
      </w:r>
      <w:proofErr w:type="gramEnd"/>
      <w:r w:rsidRPr="00220948">
        <w:rPr>
          <w:rFonts w:eastAsia="Tahoma"/>
          <w:sz w:val="26"/>
          <w:szCs w:val="26"/>
        </w:rPr>
        <w:t xml:space="preserve"> с этапами перехода к эффективному контракту:</w:t>
      </w:r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3360"/>
        <w:gridCol w:w="1128"/>
        <w:gridCol w:w="1118"/>
        <w:gridCol w:w="1138"/>
        <w:gridCol w:w="1118"/>
        <w:gridCol w:w="1138"/>
        <w:gridCol w:w="1133"/>
        <w:gridCol w:w="3898"/>
      </w:tblGrid>
      <w:tr w:rsidR="002701D9" w:rsidRPr="002701D9" w:rsidTr="002701D9">
        <w:trPr>
          <w:trHeight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>Наименование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2018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Результаты</w:t>
            </w:r>
          </w:p>
        </w:tc>
      </w:tr>
      <w:tr w:rsidR="002701D9" w:rsidRPr="002701D9" w:rsidTr="002701D9">
        <w:trPr>
          <w:trHeight w:val="10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proofErr w:type="gramStart"/>
            <w:r w:rsidRPr="002701D9">
              <w:rPr>
                <w:rFonts w:eastAsia="Tahoma"/>
                <w:spacing w:val="-1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 (проценты)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80,2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80,3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80,4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80,6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80,8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81,0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Получение услуг дополнительного образования не менее 80 % детей в возрасте от 5 до 18 лет</w:t>
            </w:r>
          </w:p>
        </w:tc>
      </w:tr>
      <w:tr w:rsidR="002701D9" w:rsidRPr="002701D9" w:rsidTr="002701D9">
        <w:trPr>
          <w:trHeight w:val="10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701D9">
              <w:rPr>
                <w:rFonts w:eastAsia="Tahoma"/>
                <w:spacing w:val="-10"/>
              </w:rPr>
              <w:t>численности</w:t>
            </w:r>
            <w:proofErr w:type="gramEnd"/>
            <w:r w:rsidRPr="002701D9">
              <w:rPr>
                <w:rFonts w:eastAsia="Tahoma"/>
                <w:spacing w:val="-10"/>
              </w:rPr>
              <w:t xml:space="preserve"> обучающихся по программам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43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Увеличение количества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2701D9" w:rsidRPr="002701D9" w:rsidTr="00C31DF8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2701D9">
              <w:rPr>
                <w:rFonts w:eastAsia="Tahoma"/>
                <w:spacing w:val="-10"/>
              </w:rPr>
              <w:t xml:space="preserve">Отношение среднемесячной </w:t>
            </w:r>
            <w:r w:rsidRPr="002701D9">
              <w:rPr>
                <w:rFonts w:eastAsia="Tahoma"/>
                <w:spacing w:val="-10"/>
              </w:rPr>
              <w:lastRenderedPageBreak/>
              <w:t>заработной платы педагогов муниципальных организаций дополнительного образования детей к среднемесячной заработной плате учителей в Ненецком автономном округе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lastRenderedPageBreak/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>100,0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D9" w:rsidRPr="002701D9" w:rsidRDefault="002701D9" w:rsidP="002701D9">
            <w:pPr>
              <w:rPr>
                <w:rFonts w:eastAsia="Tahoma"/>
              </w:rPr>
            </w:pPr>
            <w:r w:rsidRPr="002701D9">
              <w:rPr>
                <w:rFonts w:eastAsia="Tahoma"/>
              </w:rPr>
              <w:t xml:space="preserve">Обеспечение перехода на </w:t>
            </w:r>
            <w:r w:rsidRPr="002701D9">
              <w:rPr>
                <w:rFonts w:eastAsia="Tahoma"/>
              </w:rPr>
              <w:lastRenderedPageBreak/>
              <w:t>эффективный контракт с педагогическими работниками всех организаций дополнительного образования детей. Отношение средней заработной платы педагогов дополнительного образования детей составит 100% к среднемесячной заработной плате учителей в Ненецком автономном округе</w:t>
            </w:r>
          </w:p>
        </w:tc>
      </w:tr>
    </w:tbl>
    <w:p w:rsidR="002701D9" w:rsidRPr="002701D9" w:rsidRDefault="002701D9" w:rsidP="002701D9">
      <w:pPr>
        <w:rPr>
          <w:rFonts w:eastAsia="Tahoma"/>
        </w:rPr>
        <w:sectPr w:rsidR="002701D9" w:rsidRPr="002701D9" w:rsidSect="00401A90">
          <w:headerReference w:type="even" r:id="rId39"/>
          <w:headerReference w:type="default" r:id="rId40"/>
          <w:type w:val="continuous"/>
          <w:pgSz w:w="16837" w:h="11905" w:orient="landscape"/>
          <w:pgMar w:top="993" w:right="570" w:bottom="2127" w:left="1536" w:header="0" w:footer="3" w:gutter="0"/>
          <w:cols w:space="720"/>
          <w:noEndnote/>
          <w:docGrid w:linePitch="360"/>
        </w:sectPr>
      </w:pPr>
    </w:p>
    <w:p w:rsidR="002701D9" w:rsidRDefault="002701D9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Default="00344902" w:rsidP="002701D9">
      <w:pPr>
        <w:rPr>
          <w:rFonts w:eastAsia="Tahoma"/>
        </w:rPr>
      </w:pPr>
    </w:p>
    <w:p w:rsidR="00344902" w:rsidRPr="002701D9" w:rsidRDefault="00344902" w:rsidP="002701D9">
      <w:pPr>
        <w:rPr>
          <w:rFonts w:eastAsia="Tahoma"/>
        </w:rPr>
        <w:sectPr w:rsidR="00344902" w:rsidRPr="002701D9" w:rsidSect="002701D9">
          <w:headerReference w:type="even" r:id="rId41"/>
          <w:headerReference w:type="default" r:id="rId42"/>
          <w:type w:val="continuous"/>
          <w:pgSz w:w="16837" w:h="11905" w:orient="landscape"/>
          <w:pgMar w:top="1250" w:right="303" w:bottom="813" w:left="1855" w:header="0" w:footer="3" w:gutter="0"/>
          <w:pgNumType w:start="51"/>
          <w:cols w:space="720"/>
          <w:noEndnote/>
          <w:docGrid w:linePitch="360"/>
        </w:sectPr>
      </w:pPr>
    </w:p>
    <w:p w:rsidR="008E56A0" w:rsidRPr="008E56A0" w:rsidRDefault="008E56A0" w:rsidP="00EB61AE">
      <w:pPr>
        <w:keepNext/>
        <w:keepLines/>
        <w:tabs>
          <w:tab w:val="left" w:pos="8060"/>
        </w:tabs>
        <w:spacing w:before="175" w:line="322" w:lineRule="exact"/>
        <w:ind w:right="220"/>
        <w:jc w:val="center"/>
        <w:outlineLvl w:val="0"/>
        <w:rPr>
          <w:rFonts w:eastAsia="Tahoma"/>
          <w:sz w:val="26"/>
          <w:szCs w:val="26"/>
        </w:rPr>
      </w:pPr>
      <w:r w:rsidRPr="008E56A0">
        <w:rPr>
          <w:rFonts w:eastAsia="Tahoma"/>
          <w:sz w:val="26"/>
          <w:szCs w:val="26"/>
        </w:rPr>
        <w:lastRenderedPageBreak/>
        <w:t xml:space="preserve">Раздел </w:t>
      </w:r>
      <w:r w:rsidRPr="008E56A0">
        <w:rPr>
          <w:rFonts w:eastAsia="Tahoma"/>
          <w:sz w:val="26"/>
          <w:szCs w:val="26"/>
          <w:lang w:val="en-US"/>
        </w:rPr>
        <w:t>I</w:t>
      </w:r>
      <w:r w:rsidRPr="008E56A0">
        <w:rPr>
          <w:rFonts w:eastAsia="Tahoma"/>
          <w:sz w:val="26"/>
          <w:szCs w:val="26"/>
        </w:rPr>
        <w:t>V</w:t>
      </w:r>
    </w:p>
    <w:p w:rsidR="008E56A0" w:rsidRDefault="008E56A0" w:rsidP="00995CB3">
      <w:pPr>
        <w:spacing w:line="322" w:lineRule="exact"/>
        <w:ind w:right="220"/>
        <w:jc w:val="center"/>
        <w:rPr>
          <w:rFonts w:eastAsia="Tahoma"/>
          <w:b/>
          <w:bCs/>
          <w:sz w:val="26"/>
          <w:szCs w:val="26"/>
        </w:rPr>
      </w:pPr>
      <w:bookmarkStart w:id="14" w:name="bookmark24"/>
      <w:r w:rsidRPr="008E56A0">
        <w:rPr>
          <w:rFonts w:eastAsia="Tahoma"/>
          <w:b/>
          <w:bCs/>
          <w:sz w:val="26"/>
          <w:szCs w:val="26"/>
        </w:rPr>
        <w:t>Финансовое обеспечение мероприятий (</w:t>
      </w:r>
      <w:r w:rsidR="00EB61AE">
        <w:rPr>
          <w:rFonts w:eastAsia="Tahoma"/>
          <w:b/>
          <w:bCs/>
          <w:sz w:val="26"/>
          <w:szCs w:val="26"/>
        </w:rPr>
        <w:t>"</w:t>
      </w:r>
      <w:r w:rsidRPr="008E56A0">
        <w:rPr>
          <w:rFonts w:eastAsia="Tahoma"/>
          <w:b/>
          <w:bCs/>
          <w:sz w:val="26"/>
          <w:szCs w:val="26"/>
        </w:rPr>
        <w:t>дорожной карты</w:t>
      </w:r>
      <w:r w:rsidR="00EB61AE">
        <w:rPr>
          <w:rFonts w:eastAsia="Tahoma"/>
          <w:b/>
          <w:bCs/>
          <w:sz w:val="26"/>
          <w:szCs w:val="26"/>
        </w:rPr>
        <w:t>"</w:t>
      </w:r>
      <w:r w:rsidRPr="008E56A0">
        <w:rPr>
          <w:rFonts w:eastAsia="Tahoma"/>
          <w:b/>
          <w:bCs/>
          <w:sz w:val="26"/>
          <w:szCs w:val="26"/>
        </w:rPr>
        <w:t xml:space="preserve">) </w:t>
      </w:r>
      <w:r w:rsidR="00EB61AE">
        <w:rPr>
          <w:rFonts w:eastAsia="Tahoma"/>
          <w:b/>
          <w:bCs/>
          <w:sz w:val="26"/>
          <w:szCs w:val="26"/>
        </w:rPr>
        <w:t>"</w:t>
      </w:r>
      <w:r w:rsidRPr="008E56A0">
        <w:rPr>
          <w:rFonts w:eastAsia="Tahoma"/>
          <w:b/>
          <w:bCs/>
          <w:sz w:val="26"/>
          <w:szCs w:val="26"/>
        </w:rPr>
        <w:t xml:space="preserve">Изменения в отраслях социальной сферы, направленные на повышение эффективности образования и науки в </w:t>
      </w:r>
      <w:bookmarkEnd w:id="14"/>
      <w:r w:rsidRPr="008E56A0">
        <w:rPr>
          <w:rFonts w:eastAsia="Tahoma"/>
          <w:b/>
          <w:bCs/>
          <w:sz w:val="26"/>
          <w:szCs w:val="26"/>
        </w:rPr>
        <w:t>муниципальном образовании "Городской округ "Город Нарьян-Мар"</w:t>
      </w:r>
      <w:bookmarkStart w:id="15" w:name="bookmark25"/>
      <w:r w:rsidR="00995CB3">
        <w:rPr>
          <w:rFonts w:eastAsia="Tahoma"/>
          <w:b/>
          <w:bCs/>
          <w:sz w:val="26"/>
          <w:szCs w:val="26"/>
        </w:rPr>
        <w:t xml:space="preserve"> </w:t>
      </w:r>
      <w:r w:rsidRPr="008E56A0">
        <w:rPr>
          <w:rFonts w:eastAsia="Tahoma"/>
          <w:b/>
          <w:bCs/>
          <w:sz w:val="26"/>
          <w:szCs w:val="26"/>
        </w:rPr>
        <w:t>на 2013-2018 годы</w:t>
      </w:r>
      <w:r w:rsidR="00995CB3">
        <w:rPr>
          <w:rFonts w:eastAsia="Tahoma"/>
          <w:b/>
          <w:bCs/>
          <w:sz w:val="26"/>
          <w:szCs w:val="26"/>
        </w:rPr>
        <w:t>"</w:t>
      </w:r>
      <w:r w:rsidRPr="008E56A0">
        <w:rPr>
          <w:rFonts w:eastAsia="Tahoma"/>
          <w:b/>
          <w:bCs/>
          <w:sz w:val="26"/>
          <w:szCs w:val="26"/>
        </w:rPr>
        <w:t>, млн. рублей</w:t>
      </w:r>
      <w:bookmarkEnd w:id="15"/>
    </w:p>
    <w:p w:rsidR="00995CB3" w:rsidRPr="008E56A0" w:rsidRDefault="00995CB3" w:rsidP="00995CB3">
      <w:pPr>
        <w:spacing w:line="322" w:lineRule="exact"/>
        <w:ind w:right="220"/>
        <w:jc w:val="center"/>
        <w:rPr>
          <w:rFonts w:eastAsia="Tahoma"/>
          <w:b/>
          <w:bCs/>
          <w:sz w:val="26"/>
          <w:szCs w:val="26"/>
        </w:rPr>
      </w:pPr>
    </w:p>
    <w:p w:rsidR="008E56A0" w:rsidRPr="000A6A63" w:rsidRDefault="000A6A63" w:rsidP="008E56A0">
      <w:pPr>
        <w:keepNext/>
        <w:keepLines/>
        <w:spacing w:after="184" w:line="280" w:lineRule="exact"/>
        <w:ind w:right="220"/>
        <w:jc w:val="center"/>
        <w:outlineLvl w:val="0"/>
        <w:rPr>
          <w:rFonts w:eastAsia="Tahoma"/>
          <w:sz w:val="26"/>
          <w:szCs w:val="26"/>
        </w:rPr>
      </w:pPr>
      <w:bookmarkStart w:id="16" w:name="bookmark26"/>
      <w:r>
        <w:rPr>
          <w:rFonts w:eastAsia="Tahoma"/>
          <w:sz w:val="26"/>
          <w:szCs w:val="26"/>
        </w:rPr>
        <w:t>16</w:t>
      </w:r>
      <w:r w:rsidR="008E56A0" w:rsidRPr="000A6A63">
        <w:rPr>
          <w:rFonts w:eastAsia="Tahoma"/>
          <w:sz w:val="26"/>
          <w:szCs w:val="26"/>
        </w:rPr>
        <w:t>. Финансово</w:t>
      </w:r>
      <w:r w:rsidR="00995CB3">
        <w:rPr>
          <w:rFonts w:eastAsia="Tahoma"/>
          <w:sz w:val="26"/>
          <w:szCs w:val="26"/>
        </w:rPr>
        <w:t>е</w:t>
      </w:r>
      <w:r w:rsidR="008E56A0" w:rsidRPr="000A6A63">
        <w:rPr>
          <w:rFonts w:eastAsia="Tahoma"/>
          <w:sz w:val="26"/>
          <w:szCs w:val="26"/>
        </w:rPr>
        <w:t xml:space="preserve"> обеспечени</w:t>
      </w:r>
      <w:r w:rsidR="00995CB3">
        <w:rPr>
          <w:rFonts w:eastAsia="Tahoma"/>
          <w:sz w:val="26"/>
          <w:szCs w:val="26"/>
        </w:rPr>
        <w:t>е</w:t>
      </w:r>
      <w:r w:rsidR="008E56A0" w:rsidRPr="000A6A63">
        <w:rPr>
          <w:rFonts w:eastAsia="Tahoma"/>
          <w:sz w:val="26"/>
          <w:szCs w:val="26"/>
        </w:rPr>
        <w:t xml:space="preserve"> мероприятий (</w:t>
      </w:r>
      <w:r w:rsidR="00995CB3">
        <w:rPr>
          <w:rFonts w:eastAsia="Tahoma"/>
          <w:sz w:val="26"/>
          <w:szCs w:val="26"/>
        </w:rPr>
        <w:t>"</w:t>
      </w:r>
      <w:r w:rsidR="008E56A0" w:rsidRPr="000A6A63">
        <w:rPr>
          <w:rFonts w:eastAsia="Tahoma"/>
          <w:sz w:val="26"/>
          <w:szCs w:val="26"/>
        </w:rPr>
        <w:t>дорожной карты</w:t>
      </w:r>
      <w:r w:rsidR="00995CB3">
        <w:rPr>
          <w:rFonts w:eastAsia="Tahoma"/>
          <w:sz w:val="26"/>
          <w:szCs w:val="26"/>
        </w:rPr>
        <w:t>"</w:t>
      </w:r>
      <w:r w:rsidR="008E56A0" w:rsidRPr="000A6A63">
        <w:rPr>
          <w:rFonts w:eastAsia="Tahoma"/>
          <w:sz w:val="26"/>
          <w:szCs w:val="26"/>
        </w:rPr>
        <w:t>):</w:t>
      </w:r>
      <w:bookmarkEnd w:id="16"/>
    </w:p>
    <w:p w:rsidR="008E56A0" w:rsidRPr="008E56A0" w:rsidRDefault="008E56A0" w:rsidP="008E56A0">
      <w:pPr>
        <w:rPr>
          <w:rFonts w:eastAsia="Tahoma"/>
        </w:rPr>
      </w:pPr>
    </w:p>
    <w:tbl>
      <w:tblPr>
        <w:tblW w:w="15096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4"/>
        <w:gridCol w:w="13"/>
        <w:gridCol w:w="12"/>
        <w:gridCol w:w="19"/>
        <w:gridCol w:w="9"/>
        <w:gridCol w:w="7"/>
        <w:gridCol w:w="71"/>
        <w:gridCol w:w="799"/>
        <w:gridCol w:w="44"/>
        <w:gridCol w:w="12"/>
        <w:gridCol w:w="8"/>
        <w:gridCol w:w="30"/>
        <w:gridCol w:w="18"/>
        <w:gridCol w:w="87"/>
        <w:gridCol w:w="789"/>
        <w:gridCol w:w="14"/>
        <w:gridCol w:w="33"/>
        <w:gridCol w:w="25"/>
        <w:gridCol w:w="7"/>
        <w:gridCol w:w="87"/>
        <w:gridCol w:w="612"/>
        <w:gridCol w:w="19"/>
        <w:gridCol w:w="43"/>
        <w:gridCol w:w="32"/>
        <w:gridCol w:w="6"/>
        <w:gridCol w:w="108"/>
        <w:gridCol w:w="709"/>
        <w:gridCol w:w="23"/>
        <w:gridCol w:w="9"/>
        <w:gridCol w:w="36"/>
        <w:gridCol w:w="23"/>
        <w:gridCol w:w="8"/>
        <w:gridCol w:w="10"/>
        <w:gridCol w:w="113"/>
        <w:gridCol w:w="706"/>
        <w:gridCol w:w="18"/>
        <w:gridCol w:w="75"/>
        <w:gridCol w:w="6"/>
        <w:gridCol w:w="10"/>
        <w:gridCol w:w="121"/>
        <w:gridCol w:w="649"/>
        <w:gridCol w:w="20"/>
        <w:gridCol w:w="91"/>
        <w:gridCol w:w="12"/>
        <w:gridCol w:w="153"/>
        <w:gridCol w:w="697"/>
        <w:gridCol w:w="71"/>
        <w:gridCol w:w="20"/>
        <w:gridCol w:w="14"/>
        <w:gridCol w:w="160"/>
        <w:gridCol w:w="503"/>
        <w:gridCol w:w="13"/>
        <w:gridCol w:w="106"/>
        <w:gridCol w:w="14"/>
        <w:gridCol w:w="12"/>
        <w:gridCol w:w="172"/>
        <w:gridCol w:w="629"/>
        <w:gridCol w:w="23"/>
        <w:gridCol w:w="19"/>
        <w:gridCol w:w="186"/>
        <w:gridCol w:w="733"/>
        <w:gridCol w:w="237"/>
        <w:gridCol w:w="669"/>
        <w:gridCol w:w="16"/>
        <w:gridCol w:w="18"/>
        <w:gridCol w:w="10"/>
        <w:gridCol w:w="205"/>
        <w:gridCol w:w="514"/>
        <w:gridCol w:w="22"/>
        <w:gridCol w:w="11"/>
        <w:gridCol w:w="142"/>
      </w:tblGrid>
      <w:tr w:rsidR="008E56A0" w:rsidRPr="008E56A0" w:rsidTr="00401A90">
        <w:trPr>
          <w:trHeight w:val="865"/>
        </w:trPr>
        <w:tc>
          <w:tcPr>
            <w:tcW w:w="4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6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Наименование мероприятий</w:t>
            </w:r>
          </w:p>
        </w:tc>
        <w:tc>
          <w:tcPr>
            <w:tcW w:w="268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  <w:r w:rsidRPr="008E56A0">
              <w:rPr>
                <w:rFonts w:eastAsia="Tahoma"/>
                <w:color w:val="000000"/>
              </w:rPr>
              <w:t>2013*</w:t>
            </w:r>
          </w:p>
        </w:tc>
        <w:tc>
          <w:tcPr>
            <w:tcW w:w="272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  <w:r w:rsidRPr="008E56A0">
              <w:rPr>
                <w:rFonts w:eastAsia="Tahoma"/>
                <w:color w:val="000000"/>
              </w:rPr>
              <w:t>2014</w:t>
            </w:r>
          </w:p>
        </w:tc>
        <w:tc>
          <w:tcPr>
            <w:tcW w:w="272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  <w:r w:rsidRPr="008E56A0">
              <w:rPr>
                <w:rFonts w:eastAsia="Tahoma"/>
                <w:color w:val="000000"/>
              </w:rPr>
              <w:t>2015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2016*</w:t>
            </w:r>
          </w:p>
          <w:p w:rsidR="008E56A0" w:rsidRPr="008E56A0" w:rsidRDefault="008E56A0" w:rsidP="008E56A0">
            <w:pPr>
              <w:shd w:val="clear" w:color="auto" w:fill="FFFFFF"/>
              <w:spacing w:line="278" w:lineRule="exact"/>
              <w:ind w:left="1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** год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2017</w:t>
            </w:r>
          </w:p>
          <w:p w:rsidR="008E56A0" w:rsidRPr="008E56A0" w:rsidRDefault="008E56A0" w:rsidP="008E56A0">
            <w:pPr>
              <w:shd w:val="clear" w:color="auto" w:fill="FFFFFF"/>
              <w:spacing w:line="278" w:lineRule="exact"/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год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2018</w:t>
            </w:r>
          </w:p>
          <w:p w:rsidR="008E56A0" w:rsidRPr="008E56A0" w:rsidRDefault="008E56A0" w:rsidP="008E56A0">
            <w:pPr>
              <w:shd w:val="clear" w:color="auto" w:fill="FFFFFF"/>
              <w:spacing w:line="278" w:lineRule="exact"/>
              <w:ind w:left="1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год</w:t>
            </w:r>
          </w:p>
        </w:tc>
      </w:tr>
      <w:tr w:rsidR="008E56A0" w:rsidRPr="008E56A0" w:rsidTr="00401A90">
        <w:trPr>
          <w:cantSplit/>
          <w:trHeight w:val="2830"/>
        </w:trPr>
        <w:tc>
          <w:tcPr>
            <w:tcW w:w="4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99613F">
            <w:pPr>
              <w:ind w:left="22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Консолидиро</w:t>
            </w:r>
            <w:r w:rsidR="0099613F">
              <w:rPr>
                <w:rFonts w:eastAsia="Tahoma"/>
                <w:spacing w:val="-10"/>
              </w:rPr>
              <w:t>ван</w:t>
            </w:r>
            <w:r w:rsidRPr="008E56A0">
              <w:rPr>
                <w:rFonts w:eastAsia="Tahoma"/>
                <w:spacing w:val="-10"/>
              </w:rPr>
              <w:t>ный</w:t>
            </w:r>
          </w:p>
          <w:p w:rsidR="008E56A0" w:rsidRPr="008E56A0" w:rsidRDefault="0099613F" w:rsidP="0099613F">
            <w:pPr>
              <w:ind w:left="220" w:right="113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>б</w:t>
            </w:r>
            <w:r w:rsidR="008E56A0" w:rsidRPr="008E56A0">
              <w:rPr>
                <w:rFonts w:eastAsia="Tahoma"/>
                <w:spacing w:val="-10"/>
              </w:rPr>
              <w:t>юджет</w:t>
            </w:r>
            <w:r>
              <w:rPr>
                <w:rFonts w:eastAsia="Tahoma"/>
                <w:spacing w:val="-10"/>
              </w:rPr>
              <w:t xml:space="preserve"> </w:t>
            </w:r>
            <w:r w:rsidR="008E56A0" w:rsidRPr="008E56A0">
              <w:rPr>
                <w:rFonts w:eastAsia="Tahoma"/>
                <w:spacing w:val="-10"/>
              </w:rPr>
              <w:t>субъекта РФ*</w:t>
            </w:r>
          </w:p>
        </w:tc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99613F" w:rsidP="0099613F">
            <w:pPr>
              <w:ind w:left="240" w:right="113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>Пла</w:t>
            </w:r>
            <w:r w:rsidR="008E56A0" w:rsidRPr="008E56A0">
              <w:rPr>
                <w:rFonts w:eastAsia="Tahoma"/>
                <w:spacing w:val="-10"/>
              </w:rPr>
              <w:t>ни</w:t>
            </w:r>
            <w:r>
              <w:rPr>
                <w:rFonts w:eastAsia="Tahoma"/>
                <w:spacing w:val="-10"/>
              </w:rPr>
              <w:t>руе</w:t>
            </w:r>
            <w:r w:rsidR="008E56A0" w:rsidRPr="008E56A0">
              <w:rPr>
                <w:rFonts w:eastAsia="Tahoma"/>
                <w:spacing w:val="-10"/>
              </w:rPr>
              <w:t>мые</w:t>
            </w:r>
          </w:p>
          <w:p w:rsidR="008E56A0" w:rsidRPr="008E56A0" w:rsidRDefault="0099613F" w:rsidP="0099613F">
            <w:pPr>
              <w:ind w:left="240" w:right="113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>внебюд</w:t>
            </w:r>
            <w:r w:rsidR="008E56A0" w:rsidRPr="008E56A0">
              <w:rPr>
                <w:rFonts w:eastAsia="Tahoma"/>
                <w:spacing w:val="-10"/>
              </w:rPr>
              <w:t>жетные</w:t>
            </w:r>
          </w:p>
          <w:p w:rsidR="008E56A0" w:rsidRPr="008E56A0" w:rsidRDefault="008E56A0" w:rsidP="0099613F">
            <w:pPr>
              <w:ind w:left="24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средства**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99613F" w:rsidP="0099613F">
            <w:pPr>
              <w:ind w:left="180" w:right="113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>До</w:t>
            </w:r>
            <w:r w:rsidR="008E56A0" w:rsidRPr="008E56A0">
              <w:rPr>
                <w:rFonts w:eastAsia="Tahoma"/>
                <w:spacing w:val="-10"/>
              </w:rPr>
              <w:t>полнительная</w:t>
            </w:r>
          </w:p>
          <w:p w:rsidR="008E56A0" w:rsidRPr="008E56A0" w:rsidRDefault="008E56A0" w:rsidP="0099613F">
            <w:pPr>
              <w:ind w:left="18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99613F">
            <w:pPr>
              <w:ind w:left="16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Консолидированный</w:t>
            </w:r>
          </w:p>
          <w:p w:rsidR="008E56A0" w:rsidRPr="008E56A0" w:rsidRDefault="0099613F" w:rsidP="0099613F">
            <w:pPr>
              <w:ind w:left="160" w:right="113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>б</w:t>
            </w:r>
            <w:r w:rsidR="008E56A0" w:rsidRPr="008E56A0">
              <w:rPr>
                <w:rFonts w:eastAsia="Tahoma"/>
                <w:spacing w:val="-10"/>
              </w:rPr>
              <w:t>юджет</w:t>
            </w:r>
            <w:r>
              <w:rPr>
                <w:rFonts w:eastAsia="Tahoma"/>
                <w:spacing w:val="-10"/>
              </w:rPr>
              <w:t xml:space="preserve"> </w:t>
            </w:r>
            <w:r w:rsidR="008E56A0" w:rsidRPr="008E56A0">
              <w:rPr>
                <w:rFonts w:eastAsia="Tahoma"/>
                <w:spacing w:val="-10"/>
              </w:rPr>
              <w:t>субъекта</w:t>
            </w:r>
            <w:r>
              <w:rPr>
                <w:rFonts w:eastAsia="Tahoma"/>
                <w:spacing w:val="-10"/>
              </w:rPr>
              <w:t xml:space="preserve"> </w:t>
            </w:r>
            <w:r w:rsidR="008E56A0" w:rsidRPr="008E56A0">
              <w:rPr>
                <w:rFonts w:eastAsia="Tahoma"/>
                <w:spacing w:val="-10"/>
              </w:rPr>
              <w:t>РФ*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99613F">
            <w:pPr>
              <w:ind w:left="32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Планируемые</w:t>
            </w:r>
          </w:p>
          <w:p w:rsidR="008E56A0" w:rsidRPr="008E56A0" w:rsidRDefault="008E56A0" w:rsidP="0099613F">
            <w:pPr>
              <w:ind w:left="32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внебюджетные</w:t>
            </w:r>
          </w:p>
          <w:p w:rsidR="008E56A0" w:rsidRPr="008E56A0" w:rsidRDefault="008E56A0" w:rsidP="0099613F">
            <w:pPr>
              <w:ind w:left="14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средства**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99613F">
            <w:pPr>
              <w:ind w:left="30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Дополнительная</w:t>
            </w:r>
          </w:p>
          <w:p w:rsidR="008E56A0" w:rsidRPr="008E56A0" w:rsidRDefault="008E56A0" w:rsidP="0099613F">
            <w:pPr>
              <w:ind w:left="18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99613F">
            <w:pPr>
              <w:ind w:left="20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Консолидированный</w:t>
            </w:r>
          </w:p>
          <w:p w:rsidR="008E56A0" w:rsidRPr="008E56A0" w:rsidRDefault="006F6EBD" w:rsidP="0099613F">
            <w:pPr>
              <w:ind w:left="200" w:right="113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>б</w:t>
            </w:r>
            <w:r w:rsidR="008E56A0" w:rsidRPr="008E56A0">
              <w:rPr>
                <w:rFonts w:eastAsia="Tahoma"/>
                <w:spacing w:val="-10"/>
              </w:rPr>
              <w:t>юджет</w:t>
            </w:r>
            <w:r w:rsidR="0099613F">
              <w:rPr>
                <w:rFonts w:eastAsia="Tahoma"/>
                <w:spacing w:val="-10"/>
              </w:rPr>
              <w:t xml:space="preserve"> </w:t>
            </w:r>
            <w:r w:rsidR="008E56A0" w:rsidRPr="008E56A0">
              <w:rPr>
                <w:rFonts w:eastAsia="Tahoma"/>
                <w:spacing w:val="-10"/>
              </w:rPr>
              <w:t>субъекта РФ*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99613F">
            <w:pPr>
              <w:ind w:left="14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Планируемые</w:t>
            </w:r>
          </w:p>
          <w:p w:rsidR="008E56A0" w:rsidRPr="008E56A0" w:rsidRDefault="0099613F" w:rsidP="0099613F">
            <w:pPr>
              <w:ind w:left="140" w:right="113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>в</w:t>
            </w:r>
            <w:r w:rsidR="008E56A0" w:rsidRPr="008E56A0">
              <w:rPr>
                <w:rFonts w:eastAsia="Tahoma"/>
                <w:spacing w:val="-10"/>
              </w:rPr>
              <w:t>небюджетные</w:t>
            </w:r>
            <w:r>
              <w:rPr>
                <w:rFonts w:eastAsia="Tahoma"/>
                <w:spacing w:val="-10"/>
              </w:rPr>
              <w:t xml:space="preserve"> </w:t>
            </w:r>
            <w:r w:rsidR="008E56A0" w:rsidRPr="008E56A0">
              <w:rPr>
                <w:rFonts w:eastAsia="Tahoma"/>
                <w:spacing w:val="-10"/>
              </w:rPr>
              <w:t>средства**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99613F">
            <w:pPr>
              <w:ind w:left="20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Дополнительная</w:t>
            </w:r>
          </w:p>
          <w:p w:rsidR="008E56A0" w:rsidRPr="008E56A0" w:rsidRDefault="008E56A0" w:rsidP="0099613F">
            <w:pPr>
              <w:ind w:left="20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99613F">
            <w:pPr>
              <w:ind w:left="28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99613F">
            <w:pPr>
              <w:ind w:left="16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99613F">
            <w:pPr>
              <w:ind w:left="140" w:right="11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</w:tr>
      <w:tr w:rsidR="008E56A0" w:rsidRPr="008E56A0" w:rsidTr="00401A90">
        <w:trPr>
          <w:trHeight w:val="470"/>
        </w:trPr>
        <w:tc>
          <w:tcPr>
            <w:tcW w:w="6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20"/>
              <w:rPr>
                <w:rFonts w:eastAsia="Tahoma"/>
                <w:b/>
                <w:bCs/>
                <w:spacing w:val="-10"/>
              </w:rPr>
            </w:pPr>
            <w:r w:rsidRPr="008E56A0">
              <w:rPr>
                <w:rFonts w:eastAsia="Tahoma"/>
                <w:b/>
                <w:bCs/>
                <w:spacing w:val="-10"/>
              </w:rPr>
              <w:t>Дошкольное образование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</w:tr>
      <w:tr w:rsidR="008E56A0" w:rsidRPr="008E56A0" w:rsidTr="00401A90">
        <w:trPr>
          <w:trHeight w:val="509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I. 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8E56A0" w:rsidRPr="008E56A0" w:rsidTr="00401A90">
        <w:trPr>
          <w:trHeight w:val="379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5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 Создание дополнительных мест в муниципальных дошкольных образовательных организациях различных видов</w:t>
            </w:r>
          </w:p>
        </w:tc>
      </w:tr>
      <w:tr w:rsidR="008E56A0" w:rsidRPr="008E56A0" w:rsidTr="00401A90">
        <w:trPr>
          <w:trHeight w:val="307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1.1. Строительство современных зданий дошкольных образовательных организаций, реконструкция зданий функционирующих организаций</w:t>
            </w:r>
          </w:p>
        </w:tc>
        <w:tc>
          <w:tcPr>
            <w:tcW w:w="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ind w:left="276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2428,6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ind w:left="245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1948,0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401A90">
        <w:trPr>
          <w:trHeight w:val="307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1.2.Мониторинг и анализ предписаний надзорных </w:t>
            </w:r>
            <w:proofErr w:type="gramStart"/>
            <w:r w:rsidRPr="008E56A0">
              <w:rPr>
                <w:rFonts w:eastAsia="Tahoma"/>
                <w:spacing w:val="-10"/>
              </w:rPr>
              <w:t>органов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с целью обеспечения минимизации регулирующих требований к </w:t>
            </w:r>
            <w:r w:rsidRPr="008E56A0">
              <w:rPr>
                <w:rFonts w:eastAsia="Tahoma"/>
                <w:spacing w:val="-10"/>
              </w:rPr>
              <w:lastRenderedPageBreak/>
              <w:t>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4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0</w:t>
            </w:r>
          </w:p>
        </w:tc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6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6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0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2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0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4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6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20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0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26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2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401A90">
        <w:trPr>
          <w:trHeight w:val="547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9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II. Обеспечение высокого качества услуг дошкольного образования</w:t>
            </w:r>
          </w:p>
        </w:tc>
      </w:tr>
      <w:tr w:rsidR="008E56A0" w:rsidRPr="008E56A0" w:rsidTr="00401A90">
        <w:trPr>
          <w:trHeight w:val="283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 Обеспечение минимизации регулирующих требований к организации дошкольного образования</w:t>
            </w:r>
          </w:p>
        </w:tc>
      </w:tr>
      <w:tr w:rsidR="008E56A0" w:rsidRPr="008E56A0" w:rsidTr="00401A90">
        <w:trPr>
          <w:trHeight w:val="1661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1.1. Проведение капитальных ремонтов зданий дошкольных образовательных организаций с целью создания качества услуг и безопасности условий их предоставления</w:t>
            </w:r>
          </w:p>
        </w:tc>
        <w:tc>
          <w:tcPr>
            <w:tcW w:w="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45,3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17,59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401A90">
        <w:trPr>
          <w:trHeight w:val="1651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1.2. Мониторинг и анализ предписаний надзорных </w:t>
            </w:r>
            <w:proofErr w:type="gramStart"/>
            <w:r w:rsidRPr="008E56A0">
              <w:rPr>
                <w:rFonts w:eastAsia="Tahoma"/>
                <w:spacing w:val="-10"/>
              </w:rPr>
              <w:t>органов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с целью обеспечения минимизации регулирующих требований к организациям дошкольного образования</w:t>
            </w:r>
          </w:p>
        </w:tc>
        <w:tc>
          <w:tcPr>
            <w:tcW w:w="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401A90">
        <w:trPr>
          <w:trHeight w:val="859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1.3. Строительство зданий образовательных учреждений, реализующих программы дошкольного образования, с учетом современных требований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21,65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51,33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22,49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119,95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120,0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30,3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288,25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401A90">
        <w:trPr>
          <w:trHeight w:val="859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1.4.Внедрение федеральных государственных образовательных стандартов дошкольного образования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401A90">
        <w:trPr>
          <w:trHeight w:val="859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1.5. Разработка и утверждение нормативно - правовых актов, обеспечивающих внедрение и реализацию ФГОС дошкольного образования</w:t>
            </w:r>
          </w:p>
        </w:tc>
        <w:tc>
          <w:tcPr>
            <w:tcW w:w="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401A90">
        <w:trPr>
          <w:trHeight w:val="859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1.6. Разработка основных образовательных программ в соответствии с ФГОС дошкольного образования</w:t>
            </w:r>
          </w:p>
        </w:tc>
        <w:tc>
          <w:tcPr>
            <w:tcW w:w="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401A90">
        <w:trPr>
          <w:trHeight w:val="859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 xml:space="preserve">1.7.Осуществление мероприятий, направленных на оптимизацию </w:t>
            </w:r>
            <w:proofErr w:type="gramStart"/>
            <w:r w:rsidRPr="008E56A0">
              <w:rPr>
                <w:rFonts w:eastAsia="Tahoma"/>
                <w:spacing w:val="-10"/>
              </w:rPr>
              <w:t>расходов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</w:t>
            </w:r>
            <w:r w:rsidR="000B17D7">
              <w:rPr>
                <w:rFonts w:eastAsia="Tahoma"/>
                <w:spacing w:val="-10"/>
              </w:rPr>
              <w:t xml:space="preserve">           </w:t>
            </w:r>
            <w:r w:rsidRPr="008E56A0">
              <w:rPr>
                <w:rFonts w:eastAsia="Tahoma"/>
                <w:spacing w:val="-10"/>
              </w:rPr>
              <w:t>на оплату труда всп</w:t>
            </w:r>
            <w:r w:rsidR="000B17D7">
              <w:rPr>
                <w:rFonts w:eastAsia="Tahoma"/>
                <w:spacing w:val="-10"/>
              </w:rPr>
              <w:t>омогательного, административно-</w:t>
            </w:r>
            <w:r w:rsidRPr="008E56A0">
              <w:rPr>
                <w:rFonts w:eastAsia="Tahoma"/>
                <w:spacing w:val="-10"/>
              </w:rPr>
              <w:t xml:space="preserve">управленческого персонала. Дифференциация оплаты труда вспомогательного, административно- управленческого персонала, исходя из предельной доли расходов на оплату их труда в общем фонде оплаты труда организации не более 40% 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401A90">
        <w:trPr>
          <w:trHeight w:val="859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1.8.Оптимизация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312"/>
        </w:trPr>
        <w:tc>
          <w:tcPr>
            <w:tcW w:w="14921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2. Кадровое обеспечение системы дошкольного образования</w:t>
            </w:r>
          </w:p>
        </w:tc>
      </w:tr>
      <w:tr w:rsidR="008E56A0" w:rsidRPr="008E56A0" w:rsidTr="00C47B49">
        <w:trPr>
          <w:gridAfter w:val="3"/>
          <w:wAfter w:w="175" w:type="dxa"/>
          <w:trHeight w:val="2184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2.1. 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1104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2.2. Разработка персонифицированной </w:t>
            </w:r>
            <w:proofErr w:type="gramStart"/>
            <w:r w:rsidRPr="008E56A0">
              <w:rPr>
                <w:rFonts w:eastAsia="Tahoma"/>
                <w:spacing w:val="-10"/>
              </w:rPr>
              <w:t>модели повышения квалификации педагогических работников дошкольного образования</w:t>
            </w:r>
            <w:proofErr w:type="gramEnd"/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1094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 xml:space="preserve">2.3. Внедрение персонифицированной </w:t>
            </w:r>
            <w:proofErr w:type="gramStart"/>
            <w:r w:rsidRPr="008E56A0">
              <w:rPr>
                <w:rFonts w:eastAsia="Tahoma"/>
                <w:spacing w:val="-10"/>
              </w:rPr>
              <w:t>модели повышения квалификации педагогических работников дошкольного образования</w:t>
            </w:r>
            <w:proofErr w:type="gramEnd"/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1152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2.4. Организация повышения квалификации педагогических работников дошкольного образования в соответствии с современными требованиями</w:t>
            </w:r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312"/>
        </w:trPr>
        <w:tc>
          <w:tcPr>
            <w:tcW w:w="14921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3. Разработка и внедрение системы оценки качества дошкольного образования</w:t>
            </w:r>
          </w:p>
        </w:tc>
      </w:tr>
      <w:tr w:rsidR="008E56A0" w:rsidRPr="008E56A0" w:rsidTr="00C47B49">
        <w:trPr>
          <w:gridAfter w:val="3"/>
          <w:wAfter w:w="175" w:type="dxa"/>
          <w:trHeight w:val="1371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3.1. Разработка порядка формирования муниципального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1397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3.2. Внедрение порядка формирования муниципального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1397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3.3. Разработка (изменение) 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331"/>
        </w:trPr>
        <w:tc>
          <w:tcPr>
            <w:tcW w:w="14921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181" w:hanging="81"/>
              <w:jc w:val="center"/>
              <w:rPr>
                <w:rFonts w:eastAsia="Tahoma"/>
                <w:b/>
                <w:bCs/>
                <w:noProof/>
              </w:rPr>
            </w:pPr>
            <w:r w:rsidRPr="008E56A0">
              <w:rPr>
                <w:rFonts w:eastAsia="Tahoma"/>
                <w:bCs/>
                <w:iCs/>
                <w:lang w:eastAsia="en-US"/>
              </w:rPr>
              <w:t>4</w:t>
            </w:r>
            <w:r w:rsidRPr="008E56A0">
              <w:rPr>
                <w:rFonts w:eastAsia="Tahoma"/>
                <w:bCs/>
                <w:noProof/>
              </w:rPr>
              <w:t>. Введение эффективного контракта в дошкольном образовании</w:t>
            </w:r>
          </w:p>
        </w:tc>
      </w:tr>
      <w:tr w:rsidR="008E56A0" w:rsidRPr="008E56A0" w:rsidTr="00C47B49">
        <w:trPr>
          <w:gridAfter w:val="3"/>
          <w:wAfter w:w="175" w:type="dxa"/>
          <w:trHeight w:val="562"/>
        </w:trPr>
        <w:tc>
          <w:tcPr>
            <w:tcW w:w="14921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after="60"/>
              <w:ind w:left="30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4.1. Внедрение механизмов эффективного контракта с педагогическими работниками</w:t>
            </w:r>
          </w:p>
          <w:p w:rsidR="008E56A0" w:rsidRPr="008E56A0" w:rsidRDefault="008E56A0" w:rsidP="008E56A0">
            <w:pPr>
              <w:spacing w:before="60"/>
              <w:ind w:left="55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в системе дошкольного образования</w:t>
            </w:r>
          </w:p>
        </w:tc>
      </w:tr>
      <w:tr w:rsidR="008E56A0" w:rsidRPr="008E56A0" w:rsidTr="00C47B49">
        <w:trPr>
          <w:gridAfter w:val="3"/>
          <w:wAfter w:w="175" w:type="dxa"/>
          <w:trHeight w:val="1373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4.1.1. Апробация моделей эффективного контракта с педагогическими работниками с учётом рекомендаций, разработанных </w:t>
            </w:r>
            <w:proofErr w:type="spellStart"/>
            <w:r w:rsidRPr="008E56A0">
              <w:rPr>
                <w:rFonts w:eastAsia="Tahoma"/>
                <w:spacing w:val="-10"/>
              </w:rPr>
              <w:t>Минобрнауки</w:t>
            </w:r>
            <w:proofErr w:type="spellEnd"/>
            <w:r w:rsidRPr="008E56A0">
              <w:rPr>
                <w:rFonts w:eastAsia="Tahoma"/>
                <w:spacing w:val="-10"/>
              </w:rPr>
              <w:t xml:space="preserve"> России</w:t>
            </w: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569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4.1.2. Внедрение механизмов эффективного контракта с педагогическими работниками</w:t>
            </w: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242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0B17D7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>
              <w:rPr>
                <w:rFonts w:eastAsia="Tahoma"/>
                <w:spacing w:val="-10"/>
              </w:rPr>
              <w:t xml:space="preserve">4.1.3 </w:t>
            </w:r>
            <w:r w:rsidR="008E56A0" w:rsidRPr="008E56A0">
              <w:rPr>
                <w:rFonts w:eastAsia="Tahoma"/>
                <w:spacing w:val="-10"/>
              </w:rPr>
              <w:t>Проведение аттестации педагогических работников организаций дошкольного образования с последующим их переводом на эффективный контракт (результат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1353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4.1.Совершенствование действующей </w:t>
            </w:r>
            <w:proofErr w:type="gramStart"/>
            <w:r w:rsidRPr="008E56A0">
              <w:rPr>
                <w:rFonts w:eastAsia="Tahoma"/>
                <w:spacing w:val="-10"/>
              </w:rPr>
              <w:t>модели аттестации педагогических работников организаций дошкольного образования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с последующим их переводом на эффективный контракт</w:t>
            </w:r>
          </w:p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336"/>
        </w:trPr>
        <w:tc>
          <w:tcPr>
            <w:tcW w:w="14921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5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4.2. Внедрение механизмов эффективного контракта с руководителями дошкольных образовательных организаций</w:t>
            </w:r>
          </w:p>
        </w:tc>
      </w:tr>
      <w:tr w:rsidR="008E56A0" w:rsidRPr="008E56A0" w:rsidTr="00C47B49">
        <w:trPr>
          <w:gridAfter w:val="3"/>
          <w:wAfter w:w="175" w:type="dxa"/>
          <w:trHeight w:val="3019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4.2.1.Разработка (корректировка) и принятие муниципальных нормативных актов, устанавливающих механизмы стимулирования руководителей дошкольных 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эффективностью деятельности руководителя образовательной организации дошкольного образования</w:t>
            </w:r>
          </w:p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1278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 xml:space="preserve">4.2.2. Корректировка моделей эффективного контракта с руководителями дошкольных образовательных организаций с учётом рекомендаций, разработанных </w:t>
            </w:r>
            <w:proofErr w:type="spellStart"/>
            <w:r w:rsidRPr="008E56A0">
              <w:rPr>
                <w:rFonts w:eastAsia="Tahoma"/>
                <w:spacing w:val="-10"/>
              </w:rPr>
              <w:t>Минобрнауки</w:t>
            </w:r>
            <w:proofErr w:type="spellEnd"/>
            <w:r w:rsidRPr="008E56A0">
              <w:rPr>
                <w:rFonts w:eastAsia="Tahoma"/>
                <w:spacing w:val="-10"/>
              </w:rPr>
              <w:t xml:space="preserve"> России</w:t>
            </w:r>
          </w:p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1845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4.2.3. Внедрение механизмов эффективного контракта с руководителями дошкольных образовательных организации, в том числе проведение работы с руководителями муниципальных организаций дошкольного образования в соответствии с типовой формой договора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283"/>
        </w:trPr>
        <w:tc>
          <w:tcPr>
            <w:tcW w:w="14921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740"/>
              <w:jc w:val="center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4.3. Информационное сопровождение введения эффективного контракта</w:t>
            </w:r>
          </w:p>
        </w:tc>
      </w:tr>
      <w:tr w:rsidR="008E56A0" w:rsidRPr="008E56A0" w:rsidTr="00C47B49">
        <w:trPr>
          <w:gridAfter w:val="3"/>
          <w:wAfter w:w="175" w:type="dxa"/>
          <w:trHeight w:val="1397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4.3.1. Организация 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1397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4.3.2. Организация сбора и обработки данных для проведения анализа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</w:t>
            </w:r>
          </w:p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1"/>
          <w:wAfter w:w="142" w:type="dxa"/>
          <w:trHeight w:val="283"/>
        </w:trPr>
        <w:tc>
          <w:tcPr>
            <w:tcW w:w="1495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51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5. Совершенствование системы оплаты труда</w:t>
            </w:r>
          </w:p>
        </w:tc>
      </w:tr>
      <w:tr w:rsidR="008E56A0" w:rsidRPr="008E56A0" w:rsidTr="00C47B49">
        <w:trPr>
          <w:gridAfter w:val="1"/>
          <w:wAfter w:w="142" w:type="dxa"/>
          <w:trHeight w:val="2736"/>
        </w:trPr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 xml:space="preserve">5.1. Планирование дополнительных расходов муниципального бюджета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E56A0">
                <w:rPr>
                  <w:rFonts w:eastAsia="Tahoma"/>
                  <w:spacing w:val="-10"/>
                </w:rPr>
                <w:t>2012 г</w:t>
              </w:r>
            </w:smartTag>
            <w:r w:rsidRPr="008E56A0">
              <w:rPr>
                <w:rFonts w:eastAsia="Tahoma"/>
                <w:spacing w:val="-10"/>
              </w:rPr>
              <w:t xml:space="preserve">. № 597 </w:t>
            </w:r>
            <w:r w:rsidR="000B17D7">
              <w:rPr>
                <w:rFonts w:eastAsia="Tahoma"/>
                <w:spacing w:val="-10"/>
              </w:rPr>
              <w:t>"</w:t>
            </w:r>
            <w:r w:rsidRPr="008E56A0">
              <w:rPr>
                <w:rFonts w:eastAsia="Tahoma"/>
                <w:spacing w:val="-10"/>
              </w:rPr>
              <w:t>О мероприятиях по реализации государственной социальной политики</w:t>
            </w:r>
            <w:r w:rsidR="000B17D7">
              <w:rPr>
                <w:rFonts w:eastAsia="Tahoma"/>
                <w:spacing w:val="-10"/>
              </w:rPr>
              <w:t>"</w:t>
            </w: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81,8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77,6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134,9</w:t>
            </w: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165,7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196,1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pacing w:line="274" w:lineRule="exact"/>
              <w:ind w:right="88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222, 8</w:t>
            </w:r>
          </w:p>
        </w:tc>
      </w:tr>
      <w:tr w:rsidR="008E56A0" w:rsidRPr="008E56A0" w:rsidTr="00C47B49">
        <w:trPr>
          <w:gridAfter w:val="1"/>
          <w:wAfter w:w="142" w:type="dxa"/>
          <w:trHeight w:val="2837"/>
        </w:trPr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5.2. Разработка (корректировка) и принятие муниципальных нормативных актов, устанавливающих механизмы стимулирования руководителей дошкольных 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эффективностью деятельности руководителя образовательной организации дошкольного образования</w:t>
            </w: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30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1"/>
          <w:wAfter w:w="142" w:type="dxa"/>
          <w:trHeight w:val="854"/>
        </w:trPr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5.3. Введение предельного уровня соотношения средней заработной платы руководителей и средней заработной платы работников дошкольных образовательных организаций</w:t>
            </w: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30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1"/>
          <w:wAfter w:w="142" w:type="dxa"/>
          <w:trHeight w:val="274"/>
        </w:trPr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5.4. 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дошкольной образовательной организации</w:t>
            </w: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30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1"/>
          <w:wAfter w:w="142" w:type="dxa"/>
          <w:trHeight w:val="854"/>
        </w:trPr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Всего:</w:t>
            </w: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hd w:val="clear" w:color="auto" w:fill="FFFFFF"/>
              <w:spacing w:line="278" w:lineRule="exact"/>
              <w:ind w:left="254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149,65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hd w:val="clear" w:color="auto" w:fill="FFFFFF"/>
              <w:spacing w:line="278" w:lineRule="exact"/>
              <w:ind w:left="254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155,51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hd w:val="clear" w:color="auto" w:fill="FFFFFF"/>
              <w:spacing w:line="278" w:lineRule="exact"/>
              <w:ind w:left="115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101,29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hd w:val="clear" w:color="auto" w:fill="FFFFFF"/>
              <w:spacing w:line="278" w:lineRule="exact"/>
              <w:ind w:left="45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321,39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hd w:val="clear" w:color="auto" w:fill="FFFFFF"/>
              <w:spacing w:line="278" w:lineRule="exact"/>
              <w:ind w:left="256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17,59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hd w:val="clear" w:color="auto" w:fill="FFFFFF"/>
              <w:spacing w:line="278" w:lineRule="exact"/>
              <w:ind w:left="225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255,9</w:t>
            </w: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hd w:val="clear" w:color="auto" w:fill="FFFFFF"/>
              <w:spacing w:line="278" w:lineRule="exact"/>
              <w:ind w:left="12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30,3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hd w:val="clear" w:color="auto" w:fill="FFFFFF"/>
              <w:spacing w:line="278" w:lineRule="exact"/>
              <w:ind w:left="205" w:firstLine="175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266,8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hd w:val="clear" w:color="auto" w:fill="FFFFFF"/>
              <w:spacing w:line="278" w:lineRule="exact"/>
              <w:ind w:left="11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455,05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hd w:val="clear" w:color="auto" w:fill="FFFFFF"/>
              <w:spacing w:line="278" w:lineRule="exact"/>
              <w:ind w:left="141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323,9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0B17D7">
            <w:pPr>
              <w:shd w:val="clear" w:color="auto" w:fill="FFFFFF"/>
              <w:tabs>
                <w:tab w:val="left" w:pos="229"/>
              </w:tabs>
              <w:ind w:right="142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224, 1</w:t>
            </w:r>
          </w:p>
        </w:tc>
      </w:tr>
      <w:tr w:rsidR="008E56A0" w:rsidRPr="008E56A0" w:rsidTr="00C47B49">
        <w:trPr>
          <w:gridAfter w:val="3"/>
          <w:wAfter w:w="175" w:type="dxa"/>
          <w:trHeight w:val="821"/>
        </w:trPr>
        <w:tc>
          <w:tcPr>
            <w:tcW w:w="4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  <w:r w:rsidRPr="008E56A0">
              <w:rPr>
                <w:rFonts w:eastAsia="Tahoma"/>
                <w:color w:val="000000"/>
              </w:rPr>
              <w:t>Наименование мероприятий</w:t>
            </w:r>
          </w:p>
        </w:tc>
        <w:tc>
          <w:tcPr>
            <w:tcW w:w="27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2013*</w:t>
            </w:r>
          </w:p>
        </w:tc>
        <w:tc>
          <w:tcPr>
            <w:tcW w:w="27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1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2014</w:t>
            </w:r>
          </w:p>
        </w:tc>
        <w:tc>
          <w:tcPr>
            <w:tcW w:w="2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0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2015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2016* ** год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2017 год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2018 год</w:t>
            </w:r>
          </w:p>
        </w:tc>
      </w:tr>
      <w:tr w:rsidR="008E56A0" w:rsidRPr="008E56A0" w:rsidTr="00C47B49">
        <w:trPr>
          <w:gridAfter w:val="3"/>
          <w:wAfter w:w="175" w:type="dxa"/>
          <w:cantSplit/>
          <w:trHeight w:val="2755"/>
        </w:trPr>
        <w:tc>
          <w:tcPr>
            <w:tcW w:w="4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0B17D7">
            <w:pPr>
              <w:spacing w:line="274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Консолидированный </w:t>
            </w:r>
            <w:r w:rsidR="000B17D7">
              <w:rPr>
                <w:rFonts w:eastAsia="Tahoma"/>
                <w:spacing w:val="-10"/>
              </w:rPr>
              <w:t xml:space="preserve"> </w:t>
            </w:r>
            <w:r w:rsidRPr="008E56A0">
              <w:rPr>
                <w:rFonts w:eastAsia="Tahoma"/>
                <w:spacing w:val="-10"/>
              </w:rPr>
              <w:t>бюджет субъекта РФ*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0B17D7">
            <w:pPr>
              <w:spacing w:line="274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Планируемые </w:t>
            </w:r>
            <w:r w:rsidR="000B17D7">
              <w:rPr>
                <w:rFonts w:eastAsia="Tahoma"/>
                <w:spacing w:val="-10"/>
              </w:rPr>
              <w:t xml:space="preserve"> </w:t>
            </w:r>
            <w:r w:rsidRPr="008E56A0">
              <w:rPr>
                <w:rFonts w:eastAsia="Tahoma"/>
                <w:spacing w:val="-10"/>
              </w:rPr>
              <w:t>внебюджетные</w:t>
            </w:r>
            <w:r w:rsidR="000B17D7">
              <w:rPr>
                <w:rFonts w:eastAsia="Tahoma"/>
                <w:spacing w:val="-10"/>
              </w:rPr>
              <w:t xml:space="preserve">         </w:t>
            </w:r>
            <w:r w:rsidRPr="008E56A0">
              <w:rPr>
                <w:rFonts w:eastAsia="Tahoma"/>
                <w:spacing w:val="-10"/>
              </w:rPr>
              <w:t xml:space="preserve"> средства**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0B17D7">
            <w:pPr>
              <w:spacing w:line="269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</w:rPr>
              <w:t>До</w:t>
            </w:r>
            <w:r w:rsidRPr="008E56A0">
              <w:rPr>
                <w:rFonts w:eastAsia="Tahoma"/>
                <w:spacing w:val="-10"/>
              </w:rPr>
              <w:t>полни</w:t>
            </w:r>
            <w:r w:rsidR="000B17D7">
              <w:rPr>
                <w:rFonts w:eastAsia="Tahoma"/>
                <w:spacing w:val="-10"/>
              </w:rPr>
              <w:t>т</w:t>
            </w:r>
            <w:r w:rsidRPr="008E56A0">
              <w:rPr>
                <w:rFonts w:eastAsia="Tahoma"/>
                <w:spacing w:val="-10"/>
              </w:rPr>
              <w:t xml:space="preserve">ельная </w:t>
            </w:r>
            <w:r w:rsidR="000B17D7">
              <w:rPr>
                <w:rFonts w:eastAsia="Tahoma"/>
                <w:spacing w:val="-10"/>
              </w:rPr>
              <w:t xml:space="preserve">              </w:t>
            </w: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0B17D7">
            <w:pPr>
              <w:spacing w:line="274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Консолидированный </w:t>
            </w:r>
            <w:r w:rsidR="000B17D7">
              <w:rPr>
                <w:rFonts w:eastAsia="Tahoma"/>
                <w:spacing w:val="-10"/>
              </w:rPr>
              <w:t xml:space="preserve"> </w:t>
            </w:r>
            <w:r w:rsidRPr="008E56A0">
              <w:rPr>
                <w:rFonts w:eastAsia="Tahoma"/>
                <w:spacing w:val="-10"/>
              </w:rPr>
              <w:t>бюджет субъекта РФ*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0B17D7">
            <w:pPr>
              <w:spacing w:line="274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Планируемые </w:t>
            </w:r>
            <w:r w:rsidR="000B17D7">
              <w:rPr>
                <w:rFonts w:eastAsia="Tahoma"/>
                <w:spacing w:val="-10"/>
              </w:rPr>
              <w:t xml:space="preserve">                </w:t>
            </w:r>
            <w:r w:rsidRPr="008E56A0">
              <w:rPr>
                <w:rFonts w:eastAsia="Tahoma"/>
                <w:spacing w:val="-10"/>
              </w:rPr>
              <w:t>внебюджетные</w:t>
            </w:r>
          </w:p>
          <w:p w:rsidR="008E56A0" w:rsidRPr="008E56A0" w:rsidRDefault="008E56A0" w:rsidP="000B17D7">
            <w:pPr>
              <w:spacing w:line="274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средства**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2B293C">
            <w:pPr>
              <w:spacing w:line="269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</w:rPr>
              <w:t>До</w:t>
            </w:r>
            <w:r w:rsidRPr="008E56A0">
              <w:rPr>
                <w:rFonts w:eastAsia="Tahoma"/>
                <w:spacing w:val="-10"/>
              </w:rPr>
              <w:t>полни</w:t>
            </w:r>
            <w:r w:rsidR="002B293C">
              <w:rPr>
                <w:rFonts w:eastAsia="Tahoma"/>
                <w:spacing w:val="-10"/>
              </w:rPr>
              <w:t>т</w:t>
            </w:r>
            <w:r w:rsidRPr="008E56A0">
              <w:rPr>
                <w:rFonts w:eastAsia="Tahoma"/>
                <w:spacing w:val="-10"/>
              </w:rPr>
              <w:t xml:space="preserve">ельная </w:t>
            </w:r>
            <w:r w:rsidR="002B293C">
              <w:rPr>
                <w:rFonts w:eastAsia="Tahoma"/>
                <w:spacing w:val="-10"/>
              </w:rPr>
              <w:t xml:space="preserve">              </w:t>
            </w: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2B293C">
            <w:pPr>
              <w:spacing w:line="274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Консолидированный </w:t>
            </w:r>
            <w:r w:rsidR="002B293C">
              <w:rPr>
                <w:rFonts w:eastAsia="Tahoma"/>
                <w:spacing w:val="-10"/>
              </w:rPr>
              <w:t xml:space="preserve"> </w:t>
            </w:r>
            <w:r w:rsidRPr="008E56A0">
              <w:rPr>
                <w:rFonts w:eastAsia="Tahoma"/>
                <w:spacing w:val="-10"/>
              </w:rPr>
              <w:t>бюджет субъекта РФ*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EE3925">
            <w:pPr>
              <w:spacing w:line="274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Планируемые </w:t>
            </w:r>
            <w:r w:rsidR="00EE3925">
              <w:rPr>
                <w:rFonts w:eastAsia="Tahoma"/>
                <w:spacing w:val="-10"/>
              </w:rPr>
              <w:t xml:space="preserve">   </w:t>
            </w:r>
            <w:r w:rsidRPr="008E56A0">
              <w:rPr>
                <w:rFonts w:eastAsia="Tahoma"/>
                <w:spacing w:val="-10"/>
              </w:rPr>
              <w:t>внебюджетные средства**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EE3925">
            <w:pPr>
              <w:spacing w:line="269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</w:rPr>
              <w:t>До</w:t>
            </w:r>
            <w:r w:rsidRPr="008E56A0">
              <w:rPr>
                <w:rFonts w:eastAsia="Tahoma"/>
                <w:spacing w:val="-10"/>
              </w:rPr>
              <w:t xml:space="preserve">полнительная </w:t>
            </w:r>
            <w:r w:rsidR="00EE3925">
              <w:rPr>
                <w:rFonts w:eastAsia="Tahoma"/>
                <w:spacing w:val="-10"/>
              </w:rPr>
              <w:t xml:space="preserve">           </w:t>
            </w: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EE3925">
            <w:pPr>
              <w:spacing w:line="274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EE3925">
            <w:pPr>
              <w:spacing w:line="274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56A0" w:rsidRPr="008E56A0" w:rsidRDefault="008E56A0" w:rsidP="00EE3925">
            <w:pPr>
              <w:spacing w:line="274" w:lineRule="exact"/>
              <w:ind w:left="113" w:right="113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Потребность</w:t>
            </w:r>
          </w:p>
        </w:tc>
      </w:tr>
      <w:tr w:rsidR="008E56A0" w:rsidRPr="008E56A0" w:rsidTr="00C47B49">
        <w:trPr>
          <w:gridAfter w:val="3"/>
          <w:wAfter w:w="175" w:type="dxa"/>
          <w:trHeight w:val="432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b/>
                <w:bCs/>
                <w:spacing w:val="-10"/>
              </w:rPr>
            </w:pPr>
            <w:r w:rsidRPr="008E56A0">
              <w:rPr>
                <w:rFonts w:eastAsia="Tahoma"/>
                <w:b/>
                <w:bCs/>
                <w:spacing w:val="-10"/>
              </w:rPr>
              <w:t>Общее образование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</w:tr>
      <w:tr w:rsidR="008E56A0" w:rsidRPr="008E56A0" w:rsidTr="00C47B49">
        <w:trPr>
          <w:gridAfter w:val="3"/>
          <w:wAfter w:w="175" w:type="dxa"/>
          <w:trHeight w:val="283"/>
        </w:trPr>
        <w:tc>
          <w:tcPr>
            <w:tcW w:w="14921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I. Достижение новых качественных образовательных результатов</w:t>
            </w:r>
          </w:p>
        </w:tc>
      </w:tr>
      <w:tr w:rsidR="008E56A0" w:rsidRPr="008E56A0" w:rsidTr="00C47B49">
        <w:trPr>
          <w:gridAfter w:val="3"/>
          <w:wAfter w:w="175" w:type="dxa"/>
          <w:trHeight w:val="283"/>
        </w:trPr>
        <w:tc>
          <w:tcPr>
            <w:tcW w:w="14921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 Комплекс мероприятий по внедрению федеральных государственных образовательных стандартов</w:t>
            </w:r>
          </w:p>
        </w:tc>
      </w:tr>
      <w:tr w:rsidR="008E56A0" w:rsidRPr="008E56A0" w:rsidTr="00C47B49">
        <w:trPr>
          <w:gridAfter w:val="3"/>
          <w:wAfter w:w="175" w:type="dxa"/>
          <w:trHeight w:val="1182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numPr>
                <w:ilvl w:val="1"/>
                <w:numId w:val="43"/>
              </w:num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Внедрение ФГОС начального общего образования в образовательных организациях общего образования муниципального образования "Городской округ "Город "Нарьян-Мар"</w:t>
            </w:r>
          </w:p>
          <w:p w:rsidR="008E56A0" w:rsidRPr="008E56A0" w:rsidRDefault="008E56A0" w:rsidP="008E56A0">
            <w:pPr>
              <w:spacing w:line="274" w:lineRule="exact"/>
              <w:ind w:left="465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0,28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586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EE3925">
            <w:pPr>
              <w:numPr>
                <w:ilvl w:val="1"/>
                <w:numId w:val="43"/>
              </w:num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Внедрение ФГОС основного общего образования в образовательных организациях общего образования муниципального образования "Городской округ "Город "Нарьян-Мар"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4,7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7,0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7,0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5,1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586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numPr>
                <w:ilvl w:val="1"/>
                <w:numId w:val="43"/>
              </w:num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Внедрение регионального комплекса мер, направленных на совершенствование профессиональной ориентации обучающихся в общеобразовательных организациях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586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1.4.Осуществление мероприятий,. направленных на оптимизацию </w:t>
            </w:r>
            <w:proofErr w:type="gramStart"/>
            <w:r w:rsidRPr="008E56A0">
              <w:rPr>
                <w:rFonts w:eastAsia="Tahoma"/>
                <w:spacing w:val="-10"/>
              </w:rPr>
              <w:t>расходов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на оплату труда всп</w:t>
            </w:r>
            <w:r w:rsidR="00EE3925">
              <w:rPr>
                <w:rFonts w:eastAsia="Tahoma"/>
                <w:spacing w:val="-10"/>
              </w:rPr>
              <w:t>омогательного, административно-</w:t>
            </w:r>
            <w:r w:rsidRPr="008E56A0">
              <w:rPr>
                <w:rFonts w:eastAsia="Tahoma"/>
                <w:spacing w:val="-10"/>
              </w:rPr>
              <w:t xml:space="preserve">управленческого персонала. 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Дифференциация оплаты труда вспомогательного, административно- 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586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1.5.Оптимизация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3"/>
          <w:wAfter w:w="175" w:type="dxa"/>
          <w:trHeight w:val="586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1.6.Реализация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557"/>
        </w:trPr>
        <w:tc>
          <w:tcPr>
            <w:tcW w:w="1494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after="60"/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2. Корректировка основных программ начального общего, основного общего, среднего (полного) общего образования с учетом российских и</w:t>
            </w:r>
          </w:p>
          <w:p w:rsidR="008E56A0" w:rsidRPr="008E56A0" w:rsidRDefault="008E56A0" w:rsidP="008E56A0">
            <w:pPr>
              <w:spacing w:before="60"/>
              <w:ind w:left="36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международных исследований образовательных достижений школьников</w:t>
            </w:r>
          </w:p>
        </w:tc>
      </w:tr>
      <w:tr w:rsidR="008E56A0" w:rsidRPr="008E56A0" w:rsidTr="00C47B49">
        <w:trPr>
          <w:gridAfter w:val="2"/>
          <w:wAfter w:w="153" w:type="dxa"/>
          <w:trHeight w:val="2194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2.1. Апробация региональных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на основе рекомендаций </w:t>
            </w:r>
            <w:proofErr w:type="spellStart"/>
            <w:r w:rsidRPr="008E56A0">
              <w:rPr>
                <w:rFonts w:eastAsia="Tahoma"/>
                <w:spacing w:val="-10"/>
              </w:rPr>
              <w:t>Минобрнауки</w:t>
            </w:r>
            <w:proofErr w:type="spellEnd"/>
            <w:r w:rsidRPr="008E56A0">
              <w:rPr>
                <w:rFonts w:eastAsia="Tahoma"/>
                <w:spacing w:val="-10"/>
              </w:rPr>
              <w:t xml:space="preserve"> России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3121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2.2. Внедрение разработанных рекомендаций в форматах:</w:t>
            </w:r>
          </w:p>
          <w:p w:rsidR="008E56A0" w:rsidRPr="008E56A0" w:rsidRDefault="008E56A0" w:rsidP="008E56A0">
            <w:pPr>
              <w:spacing w:line="274" w:lineRule="exact"/>
              <w:ind w:firstLine="78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повышения квалификации педагогических работников;</w:t>
            </w:r>
          </w:p>
          <w:p w:rsidR="008E56A0" w:rsidRPr="008E56A0" w:rsidRDefault="008E56A0" w:rsidP="008E56A0">
            <w:pPr>
              <w:spacing w:line="274" w:lineRule="exact"/>
              <w:ind w:firstLine="46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корректировки и апробации основных общеобразовательных программ;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- сбора и распространения лучших педагогических практик;</w:t>
            </w:r>
          </w:p>
          <w:p w:rsidR="008E56A0" w:rsidRPr="008E56A0" w:rsidRDefault="008E56A0" w:rsidP="008E56A0">
            <w:pPr>
              <w:spacing w:line="274" w:lineRule="exact"/>
              <w:ind w:firstLine="780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формирования сетевого взаимодействия образовательных организаций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283"/>
        </w:trPr>
        <w:tc>
          <w:tcPr>
            <w:tcW w:w="1494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9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3. Формирование системы мониторинга уровня подготовки и социализации школьников</w:t>
            </w:r>
          </w:p>
        </w:tc>
      </w:tr>
      <w:tr w:rsidR="008E56A0" w:rsidRPr="008E56A0" w:rsidTr="00C47B49">
        <w:trPr>
          <w:gridAfter w:val="2"/>
          <w:wAfter w:w="153" w:type="dxa"/>
          <w:trHeight w:val="691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3.1. Проведение мониторинга уровня подготовки и социализации школьников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1"/>
          <w:wAfter w:w="142" w:type="dxa"/>
          <w:trHeight w:val="278"/>
        </w:trPr>
        <w:tc>
          <w:tcPr>
            <w:tcW w:w="1495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5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II. Обеспечение доступности качественного образования</w:t>
            </w:r>
          </w:p>
        </w:tc>
      </w:tr>
      <w:tr w:rsidR="008E56A0" w:rsidRPr="008E56A0" w:rsidTr="00C47B49">
        <w:trPr>
          <w:gridAfter w:val="1"/>
          <w:wAfter w:w="142" w:type="dxa"/>
          <w:trHeight w:val="283"/>
        </w:trPr>
        <w:tc>
          <w:tcPr>
            <w:tcW w:w="1495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9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4. Совершенствование системы оценки качества общего образования</w:t>
            </w:r>
          </w:p>
        </w:tc>
      </w:tr>
      <w:tr w:rsidR="008E56A0" w:rsidRPr="008E56A0" w:rsidTr="00C47B49">
        <w:trPr>
          <w:gridAfter w:val="1"/>
          <w:wAfter w:w="142" w:type="dxa"/>
          <w:trHeight w:val="1387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4.1. Разработка (корректировка) показателей эффективности деятельности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1"/>
          <w:wAfter w:w="142" w:type="dxa"/>
          <w:trHeight w:val="288"/>
        </w:trPr>
        <w:tc>
          <w:tcPr>
            <w:tcW w:w="1495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III. Программа подготовки и переподготовки современных педагогических кадров</w:t>
            </w:r>
          </w:p>
        </w:tc>
      </w:tr>
      <w:tr w:rsidR="008E56A0" w:rsidRPr="008E56A0" w:rsidTr="00C47B49">
        <w:trPr>
          <w:gridAfter w:val="1"/>
          <w:wAfter w:w="142" w:type="dxa"/>
          <w:trHeight w:val="283"/>
        </w:trPr>
        <w:tc>
          <w:tcPr>
            <w:tcW w:w="1495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5. Достижение новых качественных образовательных результатов</w:t>
            </w:r>
          </w:p>
        </w:tc>
      </w:tr>
      <w:tr w:rsidR="008E56A0" w:rsidRPr="008E56A0" w:rsidTr="00C47B49">
        <w:trPr>
          <w:gridAfter w:val="1"/>
          <w:wAfter w:w="142" w:type="dxa"/>
          <w:trHeight w:val="1373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5.1. Организация повышения квалификации педагогических работников общего образования в соответствии с современными требованиями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1,2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1,3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1,4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1,5</w:t>
            </w:r>
          </w:p>
        </w:tc>
      </w:tr>
      <w:tr w:rsidR="008E56A0" w:rsidRPr="008E56A0" w:rsidTr="00C47B49">
        <w:trPr>
          <w:gridAfter w:val="1"/>
          <w:wAfter w:w="142" w:type="dxa"/>
          <w:trHeight w:val="1373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5.2. Реализация комплекса мероприятий по поддержке молодежи, заинтересованной в получении педагогической профессии и в работе в системе образования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1"/>
          <w:wAfter w:w="142" w:type="dxa"/>
          <w:trHeight w:val="830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5.3. Формирование регионального целевого заказа на подготовку современных педагогических кадров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1"/>
          <w:wAfter w:w="142" w:type="dxa"/>
          <w:trHeight w:val="1135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5.4. Внедрение механизмов финансовой поддержки молодых педагогов, разработка и утве</w:t>
            </w:r>
            <w:r w:rsidR="00EE3925">
              <w:rPr>
                <w:rFonts w:eastAsia="Tahoma"/>
                <w:spacing w:val="-10"/>
              </w:rPr>
              <w:t>рждение региональных нормативн</w:t>
            </w:r>
            <w:proofErr w:type="gramStart"/>
            <w:r w:rsidR="00EE3925">
              <w:rPr>
                <w:rFonts w:eastAsia="Tahoma"/>
                <w:spacing w:val="-10"/>
              </w:rPr>
              <w:t>о</w:t>
            </w:r>
            <w:r w:rsidRPr="008E56A0">
              <w:rPr>
                <w:rFonts w:eastAsia="Tahoma"/>
                <w:spacing w:val="-10"/>
              </w:rPr>
              <w:t>-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правовых актов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4,8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5,5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4,5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5,5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6,0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6,0</w:t>
            </w:r>
          </w:p>
        </w:tc>
      </w:tr>
      <w:tr w:rsidR="008E56A0" w:rsidRPr="008E56A0" w:rsidTr="00C47B49">
        <w:trPr>
          <w:gridAfter w:val="1"/>
          <w:wAfter w:w="142" w:type="dxa"/>
          <w:trHeight w:val="288"/>
        </w:trPr>
        <w:tc>
          <w:tcPr>
            <w:tcW w:w="1495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IV. Введение эффективного контракта в общем образовании</w:t>
            </w:r>
          </w:p>
        </w:tc>
      </w:tr>
      <w:tr w:rsidR="008E56A0" w:rsidRPr="008E56A0" w:rsidTr="00C47B49">
        <w:trPr>
          <w:gridAfter w:val="1"/>
          <w:wAfter w:w="142" w:type="dxa"/>
          <w:trHeight w:val="278"/>
        </w:trPr>
        <w:tc>
          <w:tcPr>
            <w:tcW w:w="1495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5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6.1. Внедрение механизмов эффективного контракта с педагогическими работниками в системе общего образования</w:t>
            </w:r>
          </w:p>
        </w:tc>
      </w:tr>
      <w:tr w:rsidR="008E56A0" w:rsidRPr="008E56A0" w:rsidTr="00C47B49">
        <w:trPr>
          <w:gridAfter w:val="1"/>
          <w:wAfter w:w="142" w:type="dxa"/>
          <w:trHeight w:val="1102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6.1.1. Корректировка моделей эффективного контракта с педагогическими работниками с учётом рекомендаций, разработанных </w:t>
            </w:r>
            <w:proofErr w:type="spellStart"/>
            <w:r w:rsidRPr="008E56A0">
              <w:rPr>
                <w:rFonts w:eastAsia="Tahoma"/>
                <w:spacing w:val="-10"/>
              </w:rPr>
              <w:t>Минобрнауки</w:t>
            </w:r>
            <w:proofErr w:type="spellEnd"/>
            <w:r w:rsidRPr="008E56A0">
              <w:rPr>
                <w:rFonts w:eastAsia="Tahoma"/>
                <w:spacing w:val="-10"/>
              </w:rPr>
              <w:t xml:space="preserve"> России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1"/>
          <w:wAfter w:w="142" w:type="dxa"/>
          <w:trHeight w:val="551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6.1.2. Внедрение механизмов эффективного контракта с педагогическими работниками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1"/>
          <w:wAfter w:w="142" w:type="dxa"/>
          <w:trHeight w:val="1397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6.1.3.Совершенствование </w:t>
            </w:r>
            <w:proofErr w:type="gramStart"/>
            <w:r w:rsidRPr="008E56A0">
              <w:rPr>
                <w:rFonts w:eastAsia="Tahoma"/>
                <w:spacing w:val="-10"/>
              </w:rPr>
              <w:t>моделей аттестации педагогических работников организаций общего образования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с последующим их переводом на эффективный контракт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288"/>
        </w:trPr>
        <w:tc>
          <w:tcPr>
            <w:tcW w:w="1494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9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6.2. Внедрение механизмов эффективного контракта с руководителями общеобразовательных организаций</w:t>
            </w:r>
          </w:p>
        </w:tc>
      </w:tr>
      <w:tr w:rsidR="008E56A0" w:rsidRPr="008E56A0" w:rsidTr="00C47B49">
        <w:trPr>
          <w:gridAfter w:val="2"/>
          <w:wAfter w:w="153" w:type="dxa"/>
          <w:trHeight w:val="2837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 xml:space="preserve">6.2.1.Разработка (корректировка)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</w:t>
            </w:r>
            <w:proofErr w:type="gramStart"/>
            <w:r w:rsidRPr="008E56A0">
              <w:rPr>
                <w:rFonts w:eastAsia="Tahoma"/>
                <w:spacing w:val="-10"/>
              </w:rPr>
              <w:t>эффективности деятельности руководителя образовательной организации общего образования</w:t>
            </w:r>
            <w:proofErr w:type="gramEnd"/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2838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6.2.2. Корректировка моделей эффективного контракта с руководителями образовательных организаций с учётом рекомендаций, разработанных Министерством образования и науки России, в том числе проведение работы по заключению трудовых договоров с руководителями муниципальных организаций общего образования в соответствии с типовой формой договора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590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6.2.3. Внедрение (корректировка) механизмов эффективного контракта с руководителями образовательных организаций, в том числе проведение работы по заключению трудовых договоров с руководителями муниципальных организаций общего образования в соответствии с типовой формой договора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278"/>
        </w:trPr>
        <w:tc>
          <w:tcPr>
            <w:tcW w:w="1494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7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6.3. Информационное сопровождение введения эффективного контракта</w:t>
            </w:r>
          </w:p>
        </w:tc>
      </w:tr>
      <w:tr w:rsidR="008E56A0" w:rsidRPr="008E56A0" w:rsidTr="00C47B49">
        <w:trPr>
          <w:gridAfter w:val="2"/>
          <w:wAfter w:w="153" w:type="dxa"/>
          <w:trHeight w:val="1382"/>
        </w:trPr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6.3.1. 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0,2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0,2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0,2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0,2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0,2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28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0,2</w:t>
            </w:r>
          </w:p>
        </w:tc>
      </w:tr>
      <w:tr w:rsidR="008E56A0" w:rsidRPr="008E56A0" w:rsidTr="00C47B49">
        <w:trPr>
          <w:gridAfter w:val="2"/>
          <w:wAfter w:w="153" w:type="dxa"/>
          <w:trHeight w:val="1601"/>
        </w:trPr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6.3.2. Организация сбора и обработки данных для проведения анализа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28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283"/>
        </w:trPr>
        <w:tc>
          <w:tcPr>
            <w:tcW w:w="1494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51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7. Совершенствование системы оплаты труда</w:t>
            </w:r>
          </w:p>
        </w:tc>
      </w:tr>
      <w:tr w:rsidR="008E56A0" w:rsidRPr="008E56A0" w:rsidTr="00C47B49">
        <w:trPr>
          <w:gridAfter w:val="2"/>
          <w:wAfter w:w="153" w:type="dxa"/>
          <w:trHeight w:val="2554"/>
        </w:trPr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267067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7.1. Планирование дополнительных расходов муниципальных бюджетов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года № 597 </w:t>
            </w:r>
            <w:r w:rsidR="00267067">
              <w:rPr>
                <w:rFonts w:eastAsia="Tahoma"/>
                <w:spacing w:val="-10"/>
              </w:rPr>
              <w:t>"</w:t>
            </w:r>
            <w:r w:rsidRPr="008E56A0">
              <w:rPr>
                <w:rFonts w:eastAsia="Tahoma"/>
                <w:spacing w:val="-10"/>
              </w:rPr>
              <w:t>О мероприятиях по реализации государственной социальной политики</w:t>
            </w:r>
            <w:r w:rsidR="00267067">
              <w:rPr>
                <w:rFonts w:eastAsia="Tahoma"/>
                <w:spacing w:val="-10"/>
              </w:rPr>
              <w:t>"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57,0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15,4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47,2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100,5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149,0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267067">
            <w:pPr>
              <w:spacing w:line="278" w:lineRule="exact"/>
              <w:ind w:right="131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192, 9</w:t>
            </w:r>
          </w:p>
        </w:tc>
      </w:tr>
      <w:tr w:rsidR="008E56A0" w:rsidRPr="008E56A0" w:rsidTr="00C47B49">
        <w:trPr>
          <w:gridAfter w:val="2"/>
          <w:wAfter w:w="153" w:type="dxa"/>
          <w:trHeight w:val="859"/>
        </w:trPr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7.2. Разработка (корректировка)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</w:t>
            </w:r>
            <w:proofErr w:type="gramStart"/>
            <w:r w:rsidRPr="008E56A0">
              <w:rPr>
                <w:rFonts w:eastAsia="Tahoma"/>
                <w:spacing w:val="-10"/>
              </w:rPr>
              <w:t>эффективности деятельности руководителя образовательной организации общего образования</w:t>
            </w:r>
            <w:proofErr w:type="gramEnd"/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28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859"/>
        </w:trPr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7.3. Введение предельного уровня соотношения средней заработной платы руководителей и средней заработной платы работников образовательных организаций общего образования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28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859"/>
        </w:trPr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7.4. 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образовательной организации общего образования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28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859"/>
        </w:trPr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Всего: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267067">
            <w:pPr>
              <w:ind w:left="221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349,48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352,7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765,9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2,2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902,3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267067">
            <w:pPr>
              <w:ind w:left="143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156,6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267067">
            <w:pPr>
              <w:ind w:right="131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199, 6</w:t>
            </w:r>
          </w:p>
        </w:tc>
      </w:tr>
      <w:tr w:rsidR="008E56A0" w:rsidRPr="008E56A0" w:rsidTr="00C47B49">
        <w:trPr>
          <w:gridAfter w:val="2"/>
          <w:wAfter w:w="153" w:type="dxa"/>
          <w:trHeight w:val="283"/>
        </w:trPr>
        <w:tc>
          <w:tcPr>
            <w:tcW w:w="6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20"/>
              <w:rPr>
                <w:rFonts w:eastAsia="Tahoma"/>
                <w:b/>
                <w:bCs/>
                <w:spacing w:val="-10"/>
              </w:rPr>
            </w:pPr>
            <w:r w:rsidRPr="008E56A0">
              <w:rPr>
                <w:rFonts w:eastAsia="Tahoma"/>
                <w:b/>
                <w:bCs/>
              </w:rPr>
              <w:t>Дополнительное образование детей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rPr>
                <w:rFonts w:eastAsia="Tahoma"/>
              </w:rPr>
            </w:pPr>
          </w:p>
        </w:tc>
      </w:tr>
      <w:tr w:rsidR="008E56A0" w:rsidRPr="008E56A0" w:rsidTr="00C47B49">
        <w:trPr>
          <w:gridAfter w:val="2"/>
          <w:wAfter w:w="153" w:type="dxa"/>
          <w:trHeight w:val="456"/>
        </w:trPr>
        <w:tc>
          <w:tcPr>
            <w:tcW w:w="1494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 Разработка и реализация программ (проектов) развития дополнительного образования детей</w:t>
            </w:r>
          </w:p>
        </w:tc>
      </w:tr>
      <w:tr w:rsidR="008E56A0" w:rsidRPr="008E56A0" w:rsidTr="00C47B49">
        <w:trPr>
          <w:gridAfter w:val="2"/>
          <w:wAfter w:w="153" w:type="dxa"/>
          <w:trHeight w:val="1060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1.1. Формирование муниципального заказа на услуги дополнительного образования детей и финансового обеспечения его реализации</w:t>
            </w:r>
          </w:p>
        </w:tc>
        <w:tc>
          <w:tcPr>
            <w:tcW w:w="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28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586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1.2. Обновление содержания программ и технологий дополнительного образования детей с учетом национально-регионального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компонента</w:t>
            </w:r>
          </w:p>
        </w:tc>
        <w:tc>
          <w:tcPr>
            <w:tcW w:w="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28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586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1.3. Информирование потребителей услуг, обеспечение прозрачности деятельности организаций, модернизация системы организации летнего образовательного отдыха детей</w:t>
            </w:r>
          </w:p>
        </w:tc>
        <w:tc>
          <w:tcPr>
            <w:tcW w:w="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28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2"/>
          <w:wAfter w:w="153" w:type="dxa"/>
          <w:trHeight w:val="586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 xml:space="preserve">1.4. Организация мониторинга и предоставление информации в </w:t>
            </w:r>
            <w:proofErr w:type="spellStart"/>
            <w:r w:rsidRPr="008E56A0">
              <w:rPr>
                <w:rFonts w:eastAsia="Tahoma"/>
                <w:spacing w:val="-10"/>
              </w:rPr>
              <w:t>Минобрнауки</w:t>
            </w:r>
            <w:proofErr w:type="spellEnd"/>
            <w:r w:rsidRPr="008E56A0">
              <w:rPr>
                <w:rFonts w:eastAsia="Tahoma"/>
                <w:spacing w:val="-10"/>
              </w:rPr>
              <w:t xml:space="preserve"> России о реализации программ (проектов) развития дополнительного образования детей</w:t>
            </w:r>
          </w:p>
        </w:tc>
        <w:tc>
          <w:tcPr>
            <w:tcW w:w="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right="280"/>
              <w:jc w:val="right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gridAfter w:val="1"/>
          <w:wAfter w:w="142" w:type="dxa"/>
          <w:trHeight w:val="552"/>
        </w:trPr>
        <w:tc>
          <w:tcPr>
            <w:tcW w:w="1495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after="60"/>
              <w:ind w:left="2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2. Совершенствование организационно-</w:t>
            </w:r>
            <w:proofErr w:type="gramStart"/>
            <w:r w:rsidRPr="008E56A0">
              <w:rPr>
                <w:rFonts w:eastAsia="Tahoma"/>
                <w:spacing w:val="-10"/>
              </w:rPr>
              <w:t>экономических механизмов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обеспечения доступности услуг</w:t>
            </w:r>
          </w:p>
          <w:p w:rsidR="008E56A0" w:rsidRPr="008E56A0" w:rsidRDefault="008E56A0" w:rsidP="008E56A0">
            <w:pPr>
              <w:spacing w:before="60"/>
              <w:ind w:left="55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дополнительного образования детей</w:t>
            </w:r>
          </w:p>
        </w:tc>
      </w:tr>
      <w:tr w:rsidR="008E56A0" w:rsidRPr="008E56A0" w:rsidTr="00C47B49">
        <w:trPr>
          <w:trHeight w:val="2350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2.1. Разработка рекомендаций для развития инфраструктуры дополнительного образования и досуга детей при застройке территорий Ненецкого автономного округа, в том числе принятие соответствующих нормативных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2169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2.2. Формирование эффективной сети организаций дополнительного образования детей, обеспечение сетевого взаимодействия, интеграции ресурсов школ, организаций дополнительного образования детей различной ведомственной принадлежности, негосударственного сектора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566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10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3. Распространение современных региональных и муниципальных моделей организации дополнительного образования детей</w:t>
            </w:r>
          </w:p>
        </w:tc>
      </w:tr>
      <w:tr w:rsidR="008E56A0" w:rsidRPr="008E56A0" w:rsidTr="00C47B49">
        <w:trPr>
          <w:trHeight w:val="1637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3.1. Распространение современных региональных и муниципальных моделей организации дополнительного образования детей в системе образования муниципального образования "Городской округ "Город "Нарьян-Мар"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557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4. Разработка и внедрение </w:t>
            </w:r>
            <w:proofErr w:type="gramStart"/>
            <w:r w:rsidRPr="008E56A0">
              <w:rPr>
                <w:rFonts w:eastAsia="Tahoma"/>
                <w:spacing w:val="-10"/>
              </w:rPr>
              <w:t>системы оценки качества дополнительного образования детей</w:t>
            </w:r>
            <w:proofErr w:type="gramEnd"/>
          </w:p>
        </w:tc>
      </w:tr>
      <w:tr w:rsidR="008E56A0" w:rsidRPr="008E56A0" w:rsidTr="00C47B49">
        <w:trPr>
          <w:trHeight w:val="2189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 xml:space="preserve">4.1. Внедрение </w:t>
            </w:r>
            <w:proofErr w:type="gramStart"/>
            <w:r w:rsidRPr="008E56A0">
              <w:rPr>
                <w:rFonts w:eastAsia="Tahoma"/>
                <w:spacing w:val="-10"/>
              </w:rPr>
              <w:t>показателей эффективности деятельности подведомственных муниципальных организаций дополнительного образования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детей (на основании рекомендаций Министерства образования и науки Российской Федерации)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2330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4.2. Разработка и внедрение </w:t>
            </w:r>
            <w:proofErr w:type="gramStart"/>
            <w:r w:rsidRPr="008E56A0">
              <w:rPr>
                <w:rFonts w:eastAsia="Tahoma"/>
                <w:spacing w:val="-10"/>
              </w:rPr>
              <w:t>показателей эффективности деятельности руководителей подведомственных муниципальных организаций дополнительного образования детей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и основных категорий работников, в том числе в связи с реализацией принципа дифференциации заработной платы педагогических работников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278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5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5. Создание условий для развития молодых талантов и детей с высокой мотивацией к обучению</w:t>
            </w:r>
          </w:p>
        </w:tc>
      </w:tr>
      <w:tr w:rsidR="008E56A0" w:rsidRPr="008E56A0" w:rsidTr="00C47B49">
        <w:trPr>
          <w:trHeight w:val="1397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5.1. Реализация регионального плана по исполнению Комплекса мер по реализации Концепции общенациональной системы выявления и развития молодых талантов, реализация действующих целевых программ в сфере образования, молодежной политики, физической культуры и спорта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31,3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41,4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42,1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33,8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28,8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1,0</w:t>
            </w:r>
          </w:p>
        </w:tc>
      </w:tr>
      <w:tr w:rsidR="008E56A0" w:rsidRPr="008E56A0" w:rsidTr="00C47B49">
        <w:trPr>
          <w:trHeight w:val="346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center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 Введение эффективного контракта в дополнительном образовании</w:t>
            </w:r>
          </w:p>
        </w:tc>
      </w:tr>
      <w:tr w:rsidR="008E56A0" w:rsidRPr="008E56A0" w:rsidTr="00C47B49">
        <w:trPr>
          <w:trHeight w:val="283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6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6.1. Внедрение механизмов эффективного контракта с педагогическими работниками в системе дополнительного образования детей</w:t>
            </w:r>
          </w:p>
        </w:tc>
      </w:tr>
      <w:tr w:rsidR="008E56A0" w:rsidRPr="008E56A0" w:rsidTr="00C47B49">
        <w:trPr>
          <w:trHeight w:val="1382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6.1.1. Апробация моделей эффективного контракта с педагогическими работниками с учётом рекомендаций, разработанных </w:t>
            </w:r>
            <w:proofErr w:type="spellStart"/>
            <w:r w:rsidRPr="008E56A0">
              <w:rPr>
                <w:rFonts w:eastAsia="Tahoma"/>
                <w:spacing w:val="-10"/>
              </w:rPr>
              <w:t>Минобрнауки</w:t>
            </w:r>
            <w:proofErr w:type="spellEnd"/>
            <w:r w:rsidRPr="008E56A0">
              <w:rPr>
                <w:rFonts w:eastAsia="Tahoma"/>
                <w:spacing w:val="-10"/>
              </w:rPr>
              <w:t xml:space="preserve"> России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1368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6.1.2. Внедрение механизмов эффективного контракта с педагогическими работниками организаций дополнительного образования детей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1373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6.1.3.Проведение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3024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6.1.4.Осуществление мероприятий, направленных на оптимизацию </w:t>
            </w:r>
            <w:proofErr w:type="gramStart"/>
            <w:r w:rsidRPr="008E56A0">
              <w:rPr>
                <w:rFonts w:eastAsia="Tahoma"/>
                <w:spacing w:val="-10"/>
              </w:rPr>
              <w:t>расходов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на оплату труда всп</w:t>
            </w:r>
            <w:r w:rsidR="00267067">
              <w:rPr>
                <w:rFonts w:eastAsia="Tahoma"/>
                <w:spacing w:val="-10"/>
              </w:rPr>
              <w:t>омогательного, административно-</w:t>
            </w:r>
            <w:r w:rsidRPr="008E56A0">
              <w:rPr>
                <w:rFonts w:eastAsia="Tahoma"/>
                <w:spacing w:val="-10"/>
              </w:rPr>
              <w:t xml:space="preserve">управленческого персонала. </w:t>
            </w:r>
          </w:p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Дифференциация оплаты труда вспомогательного, административно- 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859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6.1.5.Оптимизация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557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after="120"/>
              <w:ind w:left="31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6.2. Внедрение механизмов эффективного контракта с руководителями организаций дополнительного образования детей</w:t>
            </w:r>
          </w:p>
        </w:tc>
      </w:tr>
      <w:tr w:rsidR="008E56A0" w:rsidRPr="008E56A0" w:rsidTr="00C47B49">
        <w:trPr>
          <w:trHeight w:val="2979"/>
        </w:trPr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6.2.1. Разработка и принятие муниципальных нормативных актов, устанавливающих механизмы стимулирования руководителей организаций дополнительного образования детей, направленных на установление взаимосвязи между показателями качества предоставляемых муниципальных услуг, организацией эффективностью деятельности руководителя организации дополнительного образования детей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1661"/>
        </w:trPr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6.2.2. Апробация моделей эффективного контракта с руководителями организаций дополнительного образования детей с учётом рекомендаций, разработанных </w:t>
            </w:r>
            <w:proofErr w:type="spellStart"/>
            <w:r w:rsidRPr="008E56A0">
              <w:rPr>
                <w:rFonts w:eastAsia="Tahoma"/>
                <w:spacing w:val="-10"/>
              </w:rPr>
              <w:t>Минобрнауки</w:t>
            </w:r>
            <w:proofErr w:type="spellEnd"/>
            <w:r w:rsidRPr="008E56A0">
              <w:rPr>
                <w:rFonts w:eastAsia="Tahoma"/>
                <w:spacing w:val="-10"/>
              </w:rPr>
              <w:t xml:space="preserve"> России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2407"/>
        </w:trPr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6.2.3.Внедрение механизмов эффективного контракта с руководителями организаций дополнительного образования детей, в том числе 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278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7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6.3. Информационное сопровождение введения эффективного контракта</w:t>
            </w:r>
          </w:p>
        </w:tc>
      </w:tr>
      <w:tr w:rsidR="008E56A0" w:rsidRPr="008E56A0" w:rsidTr="00C47B49">
        <w:trPr>
          <w:trHeight w:val="1363"/>
        </w:trPr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69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6.3.1. Организация 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од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0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од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0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0,1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0,1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0A6A63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0A6A63">
              <w:rPr>
                <w:rFonts w:eastAsia="Tahoma"/>
                <w:spacing w:val="-10"/>
              </w:rPr>
              <w:t>од</w:t>
            </w:r>
          </w:p>
        </w:tc>
      </w:tr>
      <w:tr w:rsidR="008E56A0" w:rsidRPr="008E56A0" w:rsidTr="00C47B49">
        <w:trPr>
          <w:trHeight w:val="1987"/>
        </w:trPr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6.3.2. Организация сбора и обработки данных для проведения анализа влияния внедрения эффективного контракта на качество образовательных услуг дополнительного образования и удовлетворенности населения качеством дополнительного образования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346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9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6.4. Обеспечение </w:t>
            </w:r>
            <w:proofErr w:type="gramStart"/>
            <w:r w:rsidRPr="008E56A0">
              <w:rPr>
                <w:rFonts w:eastAsia="Tahoma"/>
                <w:spacing w:val="-10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</w:tr>
      <w:tr w:rsidR="008E56A0" w:rsidRPr="008E56A0" w:rsidTr="00C47B49">
        <w:trPr>
          <w:trHeight w:val="1378"/>
        </w:trPr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6.4.1. Организация курсов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283"/>
        </w:trPr>
        <w:tc>
          <w:tcPr>
            <w:tcW w:w="15096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51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7. Совершенствование системы оплаты труда</w:t>
            </w:r>
          </w:p>
        </w:tc>
      </w:tr>
      <w:tr w:rsidR="008E56A0" w:rsidRPr="008E56A0" w:rsidTr="00C47B49">
        <w:trPr>
          <w:trHeight w:val="2469"/>
        </w:trPr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267067">
            <w:pPr>
              <w:spacing w:line="274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7.1. Планирование дополнительных расходов муниципальных бюджетов на повышение </w:t>
            </w:r>
            <w:proofErr w:type="gramStart"/>
            <w:r w:rsidRPr="008E56A0">
              <w:rPr>
                <w:rFonts w:eastAsia="Tahoma"/>
                <w:spacing w:val="-10"/>
              </w:rPr>
              <w:t>оплаты труда педагогических работников организаций дополнительного образования детей</w:t>
            </w:r>
            <w:proofErr w:type="gramEnd"/>
            <w:r w:rsidRPr="008E56A0">
              <w:rPr>
                <w:rFonts w:eastAsia="Tahoma"/>
                <w:spacing w:val="-10"/>
              </w:rPr>
              <w:t xml:space="preserve"> в соответствии с Указом Президента Российской Федерации от 1 июня 2013 года № 761 </w:t>
            </w:r>
            <w:r w:rsidR="00267067">
              <w:rPr>
                <w:rFonts w:eastAsia="Tahoma"/>
                <w:spacing w:val="-10"/>
              </w:rPr>
              <w:t>"</w:t>
            </w:r>
            <w:r w:rsidRPr="008E56A0">
              <w:rPr>
                <w:rFonts w:eastAsia="Tahoma"/>
                <w:spacing w:val="-10"/>
              </w:rPr>
              <w:t>О Национальной стратегии действий в интересах детей</w:t>
            </w:r>
            <w:r w:rsidR="00267067">
              <w:rPr>
                <w:rFonts w:eastAsia="Tahoma"/>
                <w:spacing w:val="-10"/>
              </w:rPr>
              <w:t>"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3,6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5,8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9,3</w:t>
            </w:r>
          </w:p>
        </w:tc>
      </w:tr>
      <w:tr w:rsidR="008E56A0" w:rsidRPr="008E56A0" w:rsidTr="00C47B49">
        <w:trPr>
          <w:trHeight w:val="312"/>
        </w:trPr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 xml:space="preserve">7.2. 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</w:t>
            </w:r>
            <w:proofErr w:type="gramStart"/>
            <w:r w:rsidRPr="008E56A0">
              <w:rPr>
                <w:rFonts w:eastAsia="Tahoma"/>
                <w:spacing w:val="-10"/>
              </w:rPr>
              <w:t>эффективности деятельности руководителя образовательной организации общего образования</w:t>
            </w:r>
            <w:proofErr w:type="gramEnd"/>
          </w:p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312"/>
        </w:trPr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lastRenderedPageBreak/>
              <w:t>7.3. Введение предельного уровня соотношения средней заработной платы руководителей и средней заработной платы работников образовательных организаций общего образования</w:t>
            </w:r>
          </w:p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312"/>
        </w:trPr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7.4. 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образовательной организации общего образования</w:t>
            </w:r>
          </w:p>
          <w:p w:rsidR="008E56A0" w:rsidRPr="008E56A0" w:rsidRDefault="008E56A0" w:rsidP="008E56A0">
            <w:pPr>
              <w:jc w:val="both"/>
              <w:rPr>
                <w:rFonts w:eastAsia="Tahoma"/>
                <w:spacing w:val="-10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</w:t>
            </w:r>
          </w:p>
        </w:tc>
      </w:tr>
      <w:tr w:rsidR="008E56A0" w:rsidRPr="008E56A0" w:rsidTr="00C47B49">
        <w:trPr>
          <w:trHeight w:val="312"/>
        </w:trPr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jc w:val="both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Всего: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36,6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2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4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43,4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shd w:val="clear" w:color="auto" w:fill="FFFFFF"/>
              <w:spacing w:line="278" w:lineRule="exact"/>
              <w:ind w:left="38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44 а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40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36,0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3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36,9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A0" w:rsidRPr="008E56A0" w:rsidRDefault="008E56A0" w:rsidP="008E56A0">
            <w:pPr>
              <w:ind w:left="260"/>
              <w:rPr>
                <w:rFonts w:eastAsia="Tahoma"/>
                <w:spacing w:val="-10"/>
              </w:rPr>
            </w:pPr>
            <w:r w:rsidRPr="008E56A0">
              <w:rPr>
                <w:rFonts w:eastAsia="Tahoma"/>
                <w:spacing w:val="-10"/>
              </w:rPr>
              <w:t>12,7</w:t>
            </w:r>
          </w:p>
        </w:tc>
      </w:tr>
    </w:tbl>
    <w:p w:rsidR="0000549A" w:rsidRDefault="0000549A" w:rsidP="00267067">
      <w:pPr>
        <w:ind w:firstLine="709"/>
        <w:rPr>
          <w:sz w:val="26"/>
          <w:szCs w:val="26"/>
        </w:rPr>
      </w:pPr>
    </w:p>
    <w:p w:rsidR="00995CB3" w:rsidRDefault="00995CB3" w:rsidP="00267067">
      <w:pPr>
        <w:ind w:firstLine="709"/>
        <w:rPr>
          <w:sz w:val="26"/>
          <w:szCs w:val="26"/>
        </w:rPr>
      </w:pPr>
    </w:p>
    <w:p w:rsidR="00995CB3" w:rsidRDefault="00995CB3" w:rsidP="00267067">
      <w:pPr>
        <w:ind w:firstLine="709"/>
        <w:rPr>
          <w:sz w:val="26"/>
          <w:szCs w:val="26"/>
        </w:rPr>
      </w:pPr>
    </w:p>
    <w:p w:rsidR="00995CB3" w:rsidRDefault="00995CB3" w:rsidP="00267067">
      <w:pPr>
        <w:ind w:firstLine="709"/>
        <w:rPr>
          <w:sz w:val="26"/>
          <w:szCs w:val="26"/>
        </w:rPr>
      </w:pPr>
    </w:p>
    <w:p w:rsidR="00995CB3" w:rsidRDefault="00995CB3" w:rsidP="00267067">
      <w:pPr>
        <w:ind w:firstLine="709"/>
        <w:rPr>
          <w:sz w:val="26"/>
          <w:szCs w:val="26"/>
        </w:rPr>
      </w:pPr>
    </w:p>
    <w:p w:rsidR="00995CB3" w:rsidRDefault="00995CB3" w:rsidP="00267067">
      <w:pPr>
        <w:ind w:firstLine="709"/>
        <w:rPr>
          <w:sz w:val="26"/>
          <w:szCs w:val="26"/>
        </w:rPr>
      </w:pPr>
    </w:p>
    <w:p w:rsidR="00995CB3" w:rsidRDefault="00995CB3" w:rsidP="00267067">
      <w:pPr>
        <w:ind w:firstLine="709"/>
        <w:rPr>
          <w:sz w:val="26"/>
          <w:szCs w:val="26"/>
        </w:rPr>
      </w:pPr>
    </w:p>
    <w:p w:rsidR="00995CB3" w:rsidRDefault="00995CB3" w:rsidP="00267067">
      <w:pPr>
        <w:ind w:firstLine="709"/>
        <w:rPr>
          <w:sz w:val="26"/>
          <w:szCs w:val="26"/>
        </w:rPr>
      </w:pPr>
    </w:p>
    <w:p w:rsidR="00995CB3" w:rsidRDefault="00995CB3" w:rsidP="00267067">
      <w:pPr>
        <w:ind w:firstLine="709"/>
        <w:rPr>
          <w:sz w:val="26"/>
          <w:szCs w:val="26"/>
        </w:rPr>
      </w:pPr>
    </w:p>
    <w:p w:rsidR="00995CB3" w:rsidRDefault="00995CB3" w:rsidP="00267067">
      <w:pPr>
        <w:ind w:firstLine="709"/>
        <w:rPr>
          <w:sz w:val="26"/>
          <w:szCs w:val="26"/>
        </w:rPr>
      </w:pPr>
    </w:p>
    <w:p w:rsidR="00995CB3" w:rsidRDefault="00995CB3" w:rsidP="00267067">
      <w:pPr>
        <w:ind w:firstLine="709"/>
        <w:rPr>
          <w:sz w:val="26"/>
          <w:szCs w:val="26"/>
        </w:rPr>
      </w:pPr>
    </w:p>
    <w:p w:rsidR="00F54588" w:rsidRDefault="00F54588" w:rsidP="00267067">
      <w:pPr>
        <w:ind w:firstLine="709"/>
        <w:rPr>
          <w:sz w:val="26"/>
          <w:szCs w:val="26"/>
        </w:rPr>
      </w:pPr>
    </w:p>
    <w:p w:rsidR="00F54588" w:rsidRDefault="00F54588" w:rsidP="00267067">
      <w:pPr>
        <w:ind w:firstLine="709"/>
        <w:rPr>
          <w:sz w:val="26"/>
          <w:szCs w:val="26"/>
        </w:rPr>
      </w:pPr>
    </w:p>
    <w:p w:rsidR="00F54588" w:rsidRDefault="00F54588" w:rsidP="00267067">
      <w:pPr>
        <w:ind w:firstLine="709"/>
        <w:rPr>
          <w:sz w:val="26"/>
          <w:szCs w:val="26"/>
        </w:rPr>
      </w:pPr>
    </w:p>
    <w:p w:rsidR="00F54588" w:rsidRDefault="00F54588" w:rsidP="00267067">
      <w:pPr>
        <w:ind w:firstLine="709"/>
        <w:rPr>
          <w:sz w:val="26"/>
          <w:szCs w:val="26"/>
        </w:rPr>
      </w:pPr>
    </w:p>
    <w:p w:rsidR="00F54588" w:rsidRDefault="00F54588" w:rsidP="00267067">
      <w:pPr>
        <w:ind w:firstLine="709"/>
        <w:rPr>
          <w:sz w:val="26"/>
          <w:szCs w:val="26"/>
        </w:rPr>
      </w:pPr>
    </w:p>
    <w:p w:rsidR="00F54588" w:rsidRDefault="00F54588" w:rsidP="00267067">
      <w:pPr>
        <w:ind w:firstLine="709"/>
        <w:rPr>
          <w:sz w:val="26"/>
          <w:szCs w:val="26"/>
        </w:rPr>
        <w:sectPr w:rsidR="00F54588" w:rsidSect="00995CB3">
          <w:headerReference w:type="even" r:id="rId43"/>
          <w:headerReference w:type="default" r:id="rId44"/>
          <w:type w:val="continuous"/>
          <w:pgSz w:w="16837" w:h="11905" w:orient="landscape"/>
          <w:pgMar w:top="1135" w:right="1134" w:bottom="1134" w:left="1134" w:header="0" w:footer="3" w:gutter="0"/>
          <w:pgNumType w:start="41"/>
          <w:cols w:space="720"/>
          <w:noEndnote/>
          <w:docGrid w:linePitch="360"/>
        </w:sectPr>
      </w:pPr>
    </w:p>
    <w:p w:rsidR="00F54588" w:rsidRDefault="00F54588" w:rsidP="00267067">
      <w:pPr>
        <w:ind w:firstLine="709"/>
        <w:rPr>
          <w:sz w:val="26"/>
          <w:szCs w:val="26"/>
        </w:rPr>
        <w:sectPr w:rsidR="00F54588" w:rsidSect="00995CB3">
          <w:type w:val="continuous"/>
          <w:pgSz w:w="16837" w:h="11905" w:orient="landscape"/>
          <w:pgMar w:top="1135" w:right="1134" w:bottom="1134" w:left="1134" w:header="0" w:footer="3" w:gutter="0"/>
          <w:pgNumType w:start="41"/>
          <w:cols w:space="720"/>
          <w:noEndnote/>
          <w:docGrid w:linePitch="360"/>
        </w:sectPr>
      </w:pPr>
    </w:p>
    <w:p w:rsidR="00F54588" w:rsidRDefault="00F54588" w:rsidP="00EB61AE">
      <w:pPr>
        <w:pStyle w:val="310"/>
        <w:shd w:val="clear" w:color="auto" w:fill="auto"/>
        <w:spacing w:before="0" w:after="0" w:line="240" w:lineRule="auto"/>
        <w:ind w:firstLine="709"/>
        <w:rPr>
          <w:rStyle w:val="34"/>
          <w:b/>
          <w:bCs/>
          <w:sz w:val="26"/>
          <w:szCs w:val="26"/>
        </w:rPr>
      </w:pPr>
      <w:r w:rsidRPr="00EB61AE">
        <w:rPr>
          <w:rStyle w:val="314pt"/>
          <w:b/>
          <w:bCs/>
          <w:sz w:val="26"/>
          <w:szCs w:val="26"/>
        </w:rPr>
        <w:lastRenderedPageBreak/>
        <w:t xml:space="preserve">Раздел V. </w:t>
      </w:r>
      <w:r w:rsidRPr="00EB61AE">
        <w:rPr>
          <w:rStyle w:val="34"/>
          <w:b/>
          <w:bCs/>
          <w:sz w:val="26"/>
          <w:szCs w:val="26"/>
        </w:rPr>
        <w:t xml:space="preserve">Пояснительная записка к финансовому обеспечению мероприятий </w:t>
      </w:r>
      <w:r w:rsidR="009F7F5E">
        <w:rPr>
          <w:rStyle w:val="34"/>
          <w:b/>
          <w:bCs/>
          <w:sz w:val="26"/>
          <w:szCs w:val="26"/>
        </w:rPr>
        <w:t>"</w:t>
      </w:r>
      <w:r w:rsidRPr="00EB61AE">
        <w:rPr>
          <w:rStyle w:val="34"/>
          <w:b/>
          <w:bCs/>
          <w:sz w:val="26"/>
          <w:szCs w:val="26"/>
        </w:rPr>
        <w:t>дорожной карты</w:t>
      </w:r>
      <w:r w:rsidR="009F7F5E">
        <w:rPr>
          <w:rStyle w:val="34"/>
          <w:b/>
          <w:bCs/>
          <w:sz w:val="26"/>
          <w:szCs w:val="26"/>
        </w:rPr>
        <w:t>"</w:t>
      </w:r>
      <w:r w:rsidRPr="00EB61AE">
        <w:rPr>
          <w:rStyle w:val="34"/>
          <w:b/>
          <w:bCs/>
          <w:sz w:val="26"/>
          <w:szCs w:val="26"/>
        </w:rPr>
        <w:t xml:space="preserve"> </w:t>
      </w:r>
      <w:r w:rsidR="009F7F5E">
        <w:rPr>
          <w:rStyle w:val="34"/>
          <w:b/>
          <w:bCs/>
          <w:sz w:val="26"/>
          <w:szCs w:val="26"/>
        </w:rPr>
        <w:t>"</w:t>
      </w:r>
      <w:r w:rsidRPr="00EB61AE">
        <w:rPr>
          <w:rStyle w:val="34"/>
          <w:b/>
          <w:bCs/>
          <w:sz w:val="26"/>
          <w:szCs w:val="26"/>
        </w:rPr>
        <w:t>Изменения в отраслях социальной сферы, направленные на повышение эффективности образования и науки в муниципальном образовании "Городской округ "Город Нарьян-Мар"</w:t>
      </w:r>
      <w:r w:rsidR="00522E9D">
        <w:rPr>
          <w:rStyle w:val="34"/>
          <w:b/>
          <w:bCs/>
          <w:sz w:val="26"/>
          <w:szCs w:val="26"/>
        </w:rPr>
        <w:t xml:space="preserve">                      </w:t>
      </w:r>
      <w:r w:rsidRPr="00EB61AE">
        <w:rPr>
          <w:rStyle w:val="34"/>
          <w:b/>
          <w:bCs/>
          <w:sz w:val="26"/>
          <w:szCs w:val="26"/>
        </w:rPr>
        <w:t>на 2013-2018 годы</w:t>
      </w:r>
      <w:r w:rsidR="009F7F5E">
        <w:rPr>
          <w:rStyle w:val="34"/>
          <w:b/>
          <w:bCs/>
          <w:sz w:val="26"/>
          <w:szCs w:val="26"/>
        </w:rPr>
        <w:t>"</w:t>
      </w:r>
    </w:p>
    <w:p w:rsidR="009F7F5E" w:rsidRPr="00EB61AE" w:rsidRDefault="009F7F5E" w:rsidP="00EB61AE">
      <w:pPr>
        <w:pStyle w:val="31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F54588" w:rsidRPr="00EB61AE" w:rsidRDefault="00F54588" w:rsidP="003E484A">
      <w:pPr>
        <w:pStyle w:val="210"/>
        <w:numPr>
          <w:ilvl w:val="0"/>
          <w:numId w:val="46"/>
        </w:numPr>
        <w:shd w:val="clear" w:color="auto" w:fill="auto"/>
        <w:tabs>
          <w:tab w:val="left" w:pos="1138"/>
        </w:tabs>
        <w:spacing w:before="0" w:line="240" w:lineRule="auto"/>
        <w:ind w:left="0" w:firstLine="709"/>
        <w:rPr>
          <w:sz w:val="26"/>
          <w:szCs w:val="26"/>
        </w:rPr>
      </w:pPr>
      <w:proofErr w:type="gramStart"/>
      <w:r w:rsidRPr="00EB61AE">
        <w:rPr>
          <w:rStyle w:val="20pt"/>
          <w:sz w:val="26"/>
          <w:szCs w:val="26"/>
        </w:rPr>
        <w:t xml:space="preserve">Объем консолидированного бюджета рассчитан в соответствии с законом Ненецкого автономного округа от 09.12.2013 № 103-оз 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>Об окружном бюджете на 2014 год и на плановый период 2015-2016 годов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 xml:space="preserve">, решением Совета городского округа 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>Город Нарьян-Мар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 xml:space="preserve"> от 19.12.2013 № 630-р 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 xml:space="preserve">О бюджете МО 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 xml:space="preserve">Городской округ 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>Город Нарьян-Мар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 xml:space="preserve"> </w:t>
      </w:r>
      <w:r w:rsidR="00522E9D">
        <w:rPr>
          <w:rStyle w:val="20pt"/>
          <w:sz w:val="26"/>
          <w:szCs w:val="26"/>
        </w:rPr>
        <w:t xml:space="preserve">                     </w:t>
      </w:r>
      <w:r w:rsidRPr="00EB61AE">
        <w:rPr>
          <w:rStyle w:val="20pt"/>
          <w:sz w:val="26"/>
          <w:szCs w:val="26"/>
        </w:rPr>
        <w:t>на 2014 год и плановый период 2015-2016 годов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 xml:space="preserve">, решением Совета муниципального района 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>Заполярный район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 xml:space="preserve"> от 25.12.2013 № 480-р 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>О</w:t>
      </w:r>
      <w:proofErr w:type="gramEnd"/>
      <w:r w:rsidRPr="00EB61AE">
        <w:rPr>
          <w:rStyle w:val="20pt"/>
          <w:sz w:val="26"/>
          <w:szCs w:val="26"/>
        </w:rPr>
        <w:t xml:space="preserve"> районном </w:t>
      </w:r>
      <w:proofErr w:type="gramStart"/>
      <w:r w:rsidRPr="00EB61AE">
        <w:rPr>
          <w:rStyle w:val="20pt"/>
          <w:sz w:val="26"/>
          <w:szCs w:val="26"/>
        </w:rPr>
        <w:t>бюджете</w:t>
      </w:r>
      <w:proofErr w:type="gramEnd"/>
      <w:r w:rsidRPr="00EB61AE">
        <w:rPr>
          <w:rStyle w:val="20pt"/>
          <w:sz w:val="26"/>
          <w:szCs w:val="26"/>
        </w:rPr>
        <w:t xml:space="preserve"> на 2014 год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>. Финансовые средства на 2017-2018 годы рассчитаны методом экспертных оценок на основании долгосрочного прогноза индексов-дефляторов и инфляции до 2030 года (</w:t>
      </w:r>
      <w:proofErr w:type="gramStart"/>
      <w:r w:rsidRPr="00EB61AE">
        <w:rPr>
          <w:rStyle w:val="20pt"/>
          <w:sz w:val="26"/>
          <w:szCs w:val="26"/>
        </w:rPr>
        <w:t>в</w:t>
      </w:r>
      <w:proofErr w:type="gramEnd"/>
      <w:r w:rsidRPr="00EB61AE">
        <w:rPr>
          <w:rStyle w:val="20pt"/>
          <w:sz w:val="26"/>
          <w:szCs w:val="26"/>
        </w:rPr>
        <w:t xml:space="preserve"> % </w:t>
      </w:r>
      <w:proofErr w:type="gramStart"/>
      <w:r w:rsidRPr="00EB61AE">
        <w:rPr>
          <w:rStyle w:val="20pt"/>
          <w:sz w:val="26"/>
          <w:szCs w:val="26"/>
        </w:rPr>
        <w:t>к</w:t>
      </w:r>
      <w:proofErr w:type="gramEnd"/>
      <w:r w:rsidRPr="00EB61AE">
        <w:rPr>
          <w:rStyle w:val="20pt"/>
          <w:sz w:val="26"/>
          <w:szCs w:val="26"/>
        </w:rPr>
        <w:t xml:space="preserve"> предыдущему году):</w:t>
      </w:r>
    </w:p>
    <w:p w:rsidR="00F54588" w:rsidRPr="00EB61AE" w:rsidRDefault="00F54588" w:rsidP="003E484A">
      <w:pPr>
        <w:pStyle w:val="210"/>
        <w:numPr>
          <w:ilvl w:val="1"/>
          <w:numId w:val="40"/>
        </w:numPr>
        <w:shd w:val="clear" w:color="auto" w:fill="auto"/>
        <w:tabs>
          <w:tab w:val="left" w:pos="1334"/>
        </w:tabs>
        <w:spacing w:before="0" w:line="240" w:lineRule="auto"/>
        <w:ind w:firstLine="709"/>
        <w:rPr>
          <w:sz w:val="26"/>
          <w:szCs w:val="26"/>
        </w:rPr>
      </w:pPr>
      <w:r w:rsidRPr="00EB61AE">
        <w:rPr>
          <w:rStyle w:val="20pt"/>
          <w:sz w:val="26"/>
          <w:szCs w:val="26"/>
        </w:rPr>
        <w:t>год - 104,4;</w:t>
      </w:r>
    </w:p>
    <w:p w:rsidR="00F54588" w:rsidRPr="00EB61AE" w:rsidRDefault="00F54588" w:rsidP="003E484A">
      <w:pPr>
        <w:pStyle w:val="210"/>
        <w:numPr>
          <w:ilvl w:val="1"/>
          <w:numId w:val="40"/>
        </w:numPr>
        <w:shd w:val="clear" w:color="auto" w:fill="auto"/>
        <w:tabs>
          <w:tab w:val="left" w:pos="1329"/>
        </w:tabs>
        <w:spacing w:before="0" w:line="240" w:lineRule="auto"/>
        <w:ind w:firstLine="709"/>
        <w:rPr>
          <w:sz w:val="26"/>
          <w:szCs w:val="26"/>
        </w:rPr>
      </w:pPr>
      <w:r w:rsidRPr="00EB61AE">
        <w:rPr>
          <w:rStyle w:val="20pt"/>
          <w:sz w:val="26"/>
          <w:szCs w:val="26"/>
        </w:rPr>
        <w:t>год - 103,6.</w:t>
      </w:r>
    </w:p>
    <w:p w:rsidR="00F54588" w:rsidRPr="00EB61AE" w:rsidRDefault="00F54588" w:rsidP="00522E9D">
      <w:pPr>
        <w:pStyle w:val="210"/>
        <w:numPr>
          <w:ilvl w:val="0"/>
          <w:numId w:val="4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6"/>
          <w:szCs w:val="26"/>
        </w:rPr>
      </w:pPr>
      <w:r w:rsidRPr="00EB61AE">
        <w:rPr>
          <w:rStyle w:val="20pt"/>
          <w:sz w:val="26"/>
          <w:szCs w:val="26"/>
        </w:rPr>
        <w:t>Дошкольное образование.</w:t>
      </w:r>
    </w:p>
    <w:p w:rsidR="00F54588" w:rsidRPr="00EB61AE" w:rsidRDefault="00F54588" w:rsidP="003E484A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B61AE">
        <w:rPr>
          <w:rStyle w:val="20pt"/>
          <w:sz w:val="26"/>
          <w:szCs w:val="26"/>
        </w:rPr>
        <w:t>Планируется строительство двух зданий дошкольных образовательных организаций на 220 мест каждое за счет средств консолидированного бюджета Ненецкого автономного округа.</w:t>
      </w:r>
    </w:p>
    <w:p w:rsidR="00F54588" w:rsidRPr="00EB61AE" w:rsidRDefault="00F54588" w:rsidP="003E484A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B61AE">
        <w:rPr>
          <w:rStyle w:val="20pt"/>
          <w:sz w:val="26"/>
          <w:szCs w:val="26"/>
        </w:rPr>
        <w:t xml:space="preserve">Запланировано строительство детского сада на 220 мест за счет средств открытого акционерного общества 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>Ненецкая нефтяная компания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 xml:space="preserve"> в соответствии с Соглашением </w:t>
      </w:r>
      <w:r w:rsidR="00522E9D">
        <w:rPr>
          <w:rStyle w:val="20pt"/>
          <w:sz w:val="26"/>
          <w:szCs w:val="26"/>
        </w:rPr>
        <w:t xml:space="preserve">                </w:t>
      </w:r>
      <w:r w:rsidRPr="00EB61AE">
        <w:rPr>
          <w:rStyle w:val="20pt"/>
          <w:sz w:val="26"/>
          <w:szCs w:val="26"/>
        </w:rPr>
        <w:t>от 31.10.2012 о взаи</w:t>
      </w:r>
      <w:r w:rsidR="00522E9D">
        <w:rPr>
          <w:rStyle w:val="20pt"/>
          <w:sz w:val="26"/>
          <w:szCs w:val="26"/>
        </w:rPr>
        <w:t>модействии в области социально-</w:t>
      </w:r>
      <w:r w:rsidRPr="00EB61AE">
        <w:rPr>
          <w:rStyle w:val="20pt"/>
          <w:sz w:val="26"/>
          <w:szCs w:val="26"/>
        </w:rPr>
        <w:t xml:space="preserve">экономического развития Ненецкого автономного округа между Администрацией Ненецкого автономного округа и открытым акционерным обществом 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>Ненецкая нефтяная компания</w:t>
      </w:r>
      <w:r w:rsidR="00522E9D">
        <w:rPr>
          <w:rStyle w:val="20pt"/>
          <w:sz w:val="26"/>
          <w:szCs w:val="26"/>
        </w:rPr>
        <w:t>"</w:t>
      </w:r>
      <w:r w:rsidRPr="00EB61AE">
        <w:rPr>
          <w:rStyle w:val="20pt"/>
          <w:sz w:val="26"/>
          <w:szCs w:val="26"/>
        </w:rPr>
        <w:t>.</w:t>
      </w:r>
    </w:p>
    <w:p w:rsidR="00F54588" w:rsidRPr="00EB61AE" w:rsidRDefault="00F54588" w:rsidP="003E484A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proofErr w:type="gramStart"/>
      <w:r w:rsidRPr="00EB61AE">
        <w:rPr>
          <w:rStyle w:val="20pt17"/>
          <w:sz w:val="26"/>
          <w:szCs w:val="26"/>
        </w:rPr>
        <w:t xml:space="preserve">Планирование дополнительных расходов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07.05.2012 № 597 </w:t>
      </w:r>
      <w:r w:rsidR="00522E9D">
        <w:rPr>
          <w:rStyle w:val="20pt17"/>
          <w:sz w:val="26"/>
          <w:szCs w:val="26"/>
        </w:rPr>
        <w:t>"</w:t>
      </w:r>
      <w:r w:rsidRPr="00EB61AE">
        <w:rPr>
          <w:rStyle w:val="20pt17"/>
          <w:sz w:val="26"/>
          <w:szCs w:val="26"/>
        </w:rPr>
        <w:t>О мероприятиях по реализации государственной социальной политики</w:t>
      </w:r>
      <w:r w:rsidR="00522E9D">
        <w:rPr>
          <w:rStyle w:val="20pt17"/>
          <w:sz w:val="26"/>
          <w:szCs w:val="26"/>
        </w:rPr>
        <w:t>"</w:t>
      </w:r>
      <w:r w:rsidRPr="00EB61AE">
        <w:rPr>
          <w:rStyle w:val="20pt17"/>
          <w:sz w:val="26"/>
          <w:szCs w:val="26"/>
        </w:rPr>
        <w:t xml:space="preserve"> рассчитано по форме, утвержденной Минтруда России, в соответствии с утвержденными законом Ненецкого автономного округа </w:t>
      </w:r>
      <w:r w:rsidR="00522E9D">
        <w:rPr>
          <w:rStyle w:val="20pt17"/>
          <w:sz w:val="26"/>
          <w:szCs w:val="26"/>
        </w:rPr>
        <w:t xml:space="preserve">                       </w:t>
      </w:r>
      <w:r w:rsidRPr="00EB61AE">
        <w:rPr>
          <w:rStyle w:val="20pt17"/>
          <w:sz w:val="26"/>
          <w:szCs w:val="26"/>
        </w:rPr>
        <w:t xml:space="preserve">от 09.12.2013 № 103-оз </w:t>
      </w:r>
      <w:r w:rsidR="00522E9D">
        <w:rPr>
          <w:rStyle w:val="20pt17"/>
          <w:sz w:val="26"/>
          <w:szCs w:val="26"/>
        </w:rPr>
        <w:t>"</w:t>
      </w:r>
      <w:r w:rsidRPr="00EB61AE">
        <w:rPr>
          <w:rStyle w:val="20pt17"/>
          <w:sz w:val="26"/>
          <w:szCs w:val="26"/>
        </w:rPr>
        <w:t xml:space="preserve">Об окружном бюджете на 2014 год и на плановый период </w:t>
      </w:r>
      <w:r w:rsidR="00522E9D">
        <w:rPr>
          <w:rStyle w:val="20pt17"/>
          <w:sz w:val="26"/>
          <w:szCs w:val="26"/>
        </w:rPr>
        <w:t xml:space="preserve">            </w:t>
      </w:r>
      <w:r w:rsidRPr="00EB61AE">
        <w:rPr>
          <w:rStyle w:val="20pt17"/>
          <w:sz w:val="26"/>
          <w:szCs w:val="26"/>
        </w:rPr>
        <w:t>2015-2016 годов</w:t>
      </w:r>
      <w:r w:rsidR="00522E9D">
        <w:rPr>
          <w:rStyle w:val="20pt17"/>
          <w:sz w:val="26"/>
          <w:szCs w:val="26"/>
        </w:rPr>
        <w:t>"</w:t>
      </w:r>
      <w:r w:rsidRPr="00EB61AE">
        <w:rPr>
          <w:rStyle w:val="20pt17"/>
          <w:sz w:val="26"/>
          <w:szCs w:val="26"/>
        </w:rPr>
        <w:t>, решением Совета</w:t>
      </w:r>
      <w:proofErr w:type="gramEnd"/>
      <w:r w:rsidRPr="00EB61AE">
        <w:rPr>
          <w:rStyle w:val="20pt17"/>
          <w:sz w:val="26"/>
          <w:szCs w:val="26"/>
        </w:rPr>
        <w:t xml:space="preserve"> городского округа </w:t>
      </w:r>
      <w:r w:rsidR="00522E9D">
        <w:rPr>
          <w:rStyle w:val="20pt17"/>
          <w:sz w:val="26"/>
          <w:szCs w:val="26"/>
        </w:rPr>
        <w:t>"</w:t>
      </w:r>
      <w:r w:rsidRPr="00EB61AE">
        <w:rPr>
          <w:rStyle w:val="20pt17"/>
          <w:sz w:val="26"/>
          <w:szCs w:val="26"/>
        </w:rPr>
        <w:t>Город Нарьян-Мар</w:t>
      </w:r>
      <w:r w:rsidR="00522E9D">
        <w:rPr>
          <w:rStyle w:val="20pt17"/>
          <w:sz w:val="26"/>
          <w:szCs w:val="26"/>
        </w:rPr>
        <w:t>"</w:t>
      </w:r>
      <w:r w:rsidRPr="00EB61AE">
        <w:rPr>
          <w:rStyle w:val="20pt17"/>
          <w:sz w:val="26"/>
          <w:szCs w:val="26"/>
        </w:rPr>
        <w:t xml:space="preserve"> от 19.12.2013 </w:t>
      </w:r>
      <w:r w:rsidR="00522E9D">
        <w:rPr>
          <w:rStyle w:val="20pt17"/>
          <w:sz w:val="26"/>
          <w:szCs w:val="26"/>
        </w:rPr>
        <w:t xml:space="preserve">      </w:t>
      </w:r>
      <w:r w:rsidRPr="00EB61AE">
        <w:rPr>
          <w:rStyle w:val="20pt17"/>
          <w:sz w:val="26"/>
          <w:szCs w:val="26"/>
        </w:rPr>
        <w:t xml:space="preserve">№ 630-р </w:t>
      </w:r>
      <w:r w:rsidR="00522E9D">
        <w:rPr>
          <w:rStyle w:val="20pt17"/>
          <w:sz w:val="26"/>
          <w:szCs w:val="26"/>
        </w:rPr>
        <w:t>"</w:t>
      </w:r>
      <w:r w:rsidRPr="00EB61AE">
        <w:rPr>
          <w:rStyle w:val="20pt17"/>
          <w:sz w:val="26"/>
          <w:szCs w:val="26"/>
        </w:rPr>
        <w:t xml:space="preserve">О бюджете МО </w:t>
      </w:r>
      <w:r w:rsidR="00522E9D">
        <w:rPr>
          <w:rStyle w:val="20pt17"/>
          <w:sz w:val="26"/>
          <w:szCs w:val="26"/>
        </w:rPr>
        <w:t>"</w:t>
      </w:r>
      <w:r w:rsidRPr="00EB61AE">
        <w:rPr>
          <w:rStyle w:val="20pt17"/>
          <w:sz w:val="26"/>
          <w:szCs w:val="26"/>
        </w:rPr>
        <w:t xml:space="preserve">Городской округ </w:t>
      </w:r>
      <w:r w:rsidR="00522E9D">
        <w:rPr>
          <w:rStyle w:val="20pt17"/>
          <w:sz w:val="26"/>
          <w:szCs w:val="26"/>
        </w:rPr>
        <w:t>"</w:t>
      </w:r>
      <w:r w:rsidRPr="00EB61AE">
        <w:rPr>
          <w:rStyle w:val="20pt17"/>
          <w:sz w:val="26"/>
          <w:szCs w:val="26"/>
        </w:rPr>
        <w:t>Город Нарьян-Мар</w:t>
      </w:r>
      <w:r w:rsidR="00522E9D">
        <w:rPr>
          <w:rStyle w:val="20pt17"/>
          <w:sz w:val="26"/>
          <w:szCs w:val="26"/>
        </w:rPr>
        <w:t>"</w:t>
      </w:r>
      <w:r w:rsidRPr="00EB61AE">
        <w:rPr>
          <w:rStyle w:val="20pt17"/>
          <w:sz w:val="26"/>
          <w:szCs w:val="26"/>
        </w:rPr>
        <w:t xml:space="preserve"> на 2014 год и плановый период 2015-2016 годов</w:t>
      </w:r>
      <w:r w:rsidR="00522E9D">
        <w:rPr>
          <w:rStyle w:val="20pt17"/>
          <w:sz w:val="26"/>
          <w:szCs w:val="26"/>
        </w:rPr>
        <w:t>"</w:t>
      </w:r>
      <w:r w:rsidRPr="00EB61AE">
        <w:rPr>
          <w:rStyle w:val="20pt17"/>
          <w:sz w:val="26"/>
          <w:szCs w:val="26"/>
        </w:rPr>
        <w:t>.</w:t>
      </w:r>
    </w:p>
    <w:p w:rsidR="00F54588" w:rsidRPr="00EB61AE" w:rsidRDefault="00F54588" w:rsidP="00522E9D">
      <w:pPr>
        <w:pStyle w:val="210"/>
        <w:numPr>
          <w:ilvl w:val="0"/>
          <w:numId w:val="46"/>
        </w:numPr>
        <w:shd w:val="clear" w:color="auto" w:fill="auto"/>
        <w:spacing w:before="0" w:line="240" w:lineRule="auto"/>
        <w:ind w:left="1560" w:hanging="502"/>
        <w:rPr>
          <w:sz w:val="26"/>
          <w:szCs w:val="26"/>
        </w:rPr>
      </w:pPr>
      <w:r w:rsidRPr="00EB61AE">
        <w:rPr>
          <w:rStyle w:val="20pt17"/>
          <w:sz w:val="26"/>
          <w:szCs w:val="26"/>
        </w:rPr>
        <w:t>Общее образование.</w:t>
      </w:r>
    </w:p>
    <w:p w:rsidR="00F54588" w:rsidRPr="00EB61AE" w:rsidRDefault="00F54588" w:rsidP="003E484A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B61AE">
        <w:rPr>
          <w:rStyle w:val="20pt17"/>
          <w:sz w:val="26"/>
          <w:szCs w:val="26"/>
        </w:rPr>
        <w:t>Комплекс мероприятий по внедрению федеральных государственных стандартов включает расходы на внедрение федеральных государственных образовательных стандартов, рассчитанных по нормативу финансирования на одного обучающегося с целью обеспечения финансирования внеурочной деятельности обучающихся в соответствии с базисным учебным планом с учетом поэтапного перевода.</w:t>
      </w:r>
    </w:p>
    <w:p w:rsidR="00F54588" w:rsidRPr="00EB61AE" w:rsidRDefault="00F54588" w:rsidP="003E484A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proofErr w:type="gramStart"/>
      <w:r w:rsidRPr="00EB61AE">
        <w:rPr>
          <w:rStyle w:val="20pt16"/>
          <w:sz w:val="26"/>
          <w:szCs w:val="26"/>
        </w:rPr>
        <w:t xml:space="preserve">Планирование дополнительных расходов на повышение оплаты труда педагогических работников общеобразовательных организаций в соответствии с Указом Президента Российской Федерации от 07.05.2012 № 597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О мероприятиях по реализации государственной социальной политики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 рассчитано в соответствии с утвержденными законом Ненецкого автономного округа от 09.12.2013 № 103-оз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Об окружном бюджете </w:t>
      </w:r>
      <w:r w:rsidR="00522E9D">
        <w:rPr>
          <w:rStyle w:val="20pt16"/>
          <w:sz w:val="26"/>
          <w:szCs w:val="26"/>
        </w:rPr>
        <w:t xml:space="preserve">            </w:t>
      </w:r>
      <w:r w:rsidRPr="00EB61AE">
        <w:rPr>
          <w:rStyle w:val="20pt16"/>
          <w:sz w:val="26"/>
          <w:szCs w:val="26"/>
        </w:rPr>
        <w:t>на 2014 год и на плановый период 2015-2016 годов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, решением Совета городского округа </w:t>
      </w:r>
      <w:r w:rsidR="00522E9D">
        <w:rPr>
          <w:rStyle w:val="20pt16"/>
          <w:sz w:val="26"/>
          <w:szCs w:val="26"/>
        </w:rPr>
        <w:lastRenderedPageBreak/>
        <w:t>"</w:t>
      </w:r>
      <w:r w:rsidRPr="00EB61AE">
        <w:rPr>
          <w:rStyle w:val="20pt16"/>
          <w:sz w:val="26"/>
          <w:szCs w:val="26"/>
        </w:rPr>
        <w:t>Город Нарьян-Мар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 от 19.12.2013</w:t>
      </w:r>
      <w:proofErr w:type="gramEnd"/>
      <w:r w:rsidRPr="00EB61AE">
        <w:rPr>
          <w:rStyle w:val="20pt16"/>
          <w:sz w:val="26"/>
          <w:szCs w:val="26"/>
        </w:rPr>
        <w:t xml:space="preserve"> № 630-р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О бюджете МО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Городской округ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Город Нарьян-Мар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 на 2014 год и плановый период 2015-2016 годов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.</w:t>
      </w:r>
    </w:p>
    <w:p w:rsidR="00F54588" w:rsidRPr="00EB61AE" w:rsidRDefault="00F54588" w:rsidP="00522E9D">
      <w:pPr>
        <w:pStyle w:val="210"/>
        <w:numPr>
          <w:ilvl w:val="0"/>
          <w:numId w:val="46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rPr>
          <w:sz w:val="26"/>
          <w:szCs w:val="26"/>
        </w:rPr>
      </w:pPr>
      <w:r w:rsidRPr="00EB61AE">
        <w:rPr>
          <w:rStyle w:val="20pt16"/>
          <w:sz w:val="26"/>
          <w:szCs w:val="26"/>
        </w:rPr>
        <w:t>Дополнительное образование детей.</w:t>
      </w:r>
    </w:p>
    <w:p w:rsidR="00F54588" w:rsidRPr="00EB61AE" w:rsidRDefault="00F54588" w:rsidP="003E484A">
      <w:pPr>
        <w:pStyle w:val="210"/>
        <w:shd w:val="clear" w:color="auto" w:fill="auto"/>
        <w:spacing w:before="0" w:line="240" w:lineRule="auto"/>
        <w:ind w:firstLine="709"/>
        <w:rPr>
          <w:rStyle w:val="20pt16"/>
          <w:sz w:val="26"/>
          <w:szCs w:val="26"/>
        </w:rPr>
      </w:pPr>
      <w:r w:rsidRPr="00EB61AE">
        <w:rPr>
          <w:rStyle w:val="20pt16"/>
          <w:sz w:val="26"/>
          <w:szCs w:val="26"/>
        </w:rPr>
        <w:t xml:space="preserve">Расходы по реализации регионального плана по исполнению Комплекса мер </w:t>
      </w:r>
      <w:r w:rsidR="00522E9D">
        <w:rPr>
          <w:rStyle w:val="20pt16"/>
          <w:sz w:val="26"/>
          <w:szCs w:val="26"/>
        </w:rPr>
        <w:t xml:space="preserve">                     </w:t>
      </w:r>
      <w:r w:rsidRPr="00EB61AE">
        <w:rPr>
          <w:rStyle w:val="20pt16"/>
          <w:sz w:val="26"/>
          <w:szCs w:val="26"/>
        </w:rPr>
        <w:t xml:space="preserve">по реализации Концепции общенациональной системы выявления и развития молодых талантов, реализация действующих целевых программ в сфере образования, молодежной политики, физической культуры и спорта в соответствии с программами: ГП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Развитие физкультуры, спорта и туризма в Ненецком автономном округе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, ГП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Молодежь Ненецкого автономного округа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, ГП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Развитие образования в Ненецком автономном округе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, МП МО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ГО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Город Нарьян-Мар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 программа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Образование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 (подпрограмма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Одаренные дети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).</w:t>
      </w:r>
    </w:p>
    <w:p w:rsidR="00F54588" w:rsidRPr="00EB61AE" w:rsidRDefault="00F54588" w:rsidP="003E484A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proofErr w:type="gramStart"/>
      <w:r w:rsidRPr="00EB61AE">
        <w:rPr>
          <w:rStyle w:val="20pt16"/>
          <w:sz w:val="26"/>
          <w:szCs w:val="26"/>
        </w:rPr>
        <w:t xml:space="preserve">Планирование дополнительных расходов на повышение оплаты труда педагогических работников </w:t>
      </w:r>
      <w:r w:rsidR="008B25A4">
        <w:rPr>
          <w:rStyle w:val="20pt16"/>
          <w:sz w:val="26"/>
          <w:szCs w:val="26"/>
        </w:rPr>
        <w:t>организаций</w:t>
      </w:r>
      <w:r w:rsidRPr="00EB61AE">
        <w:rPr>
          <w:rStyle w:val="20pt16"/>
          <w:sz w:val="26"/>
          <w:szCs w:val="26"/>
        </w:rPr>
        <w:t xml:space="preserve"> дополнительного образования детей в соответствии с Указом Президента Российской Федерации от 07.05.2012 № 597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О мероприятиях по реализации государственной социальной политики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 рассчитано в соответствии с утвержденными законом Ненецкого автономного округа от 09.12.2013 № 103-оз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Об окружном бюджете </w:t>
      </w:r>
      <w:r w:rsidR="00522E9D">
        <w:rPr>
          <w:rStyle w:val="20pt16"/>
          <w:sz w:val="26"/>
          <w:szCs w:val="26"/>
        </w:rPr>
        <w:t xml:space="preserve">            </w:t>
      </w:r>
      <w:r w:rsidRPr="00EB61AE">
        <w:rPr>
          <w:rStyle w:val="20pt16"/>
          <w:sz w:val="26"/>
          <w:szCs w:val="26"/>
        </w:rPr>
        <w:t>на 2014 год и на плановый период 2015-2016 годов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, решением Совета городского округа </w:t>
      </w:r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>Город Нарьян-Мар</w:t>
      </w:r>
      <w:proofErr w:type="gramEnd"/>
      <w:r w:rsidR="00522E9D">
        <w:rPr>
          <w:rStyle w:val="20pt16"/>
          <w:sz w:val="26"/>
          <w:szCs w:val="26"/>
        </w:rPr>
        <w:t>"</w:t>
      </w:r>
      <w:r w:rsidRPr="00EB61AE">
        <w:rPr>
          <w:rStyle w:val="20pt16"/>
          <w:sz w:val="26"/>
          <w:szCs w:val="26"/>
        </w:rPr>
        <w:t xml:space="preserve"> от 19.12.2013 №</w:t>
      </w:r>
      <w:r w:rsidR="00D32A51">
        <w:rPr>
          <w:rStyle w:val="20pt16"/>
          <w:sz w:val="26"/>
          <w:szCs w:val="26"/>
        </w:rPr>
        <w:t xml:space="preserve"> </w:t>
      </w:r>
      <w:r w:rsidRPr="00EB61AE">
        <w:rPr>
          <w:rStyle w:val="20pt15"/>
          <w:sz w:val="26"/>
          <w:szCs w:val="26"/>
        </w:rPr>
        <w:t xml:space="preserve">630-р </w:t>
      </w:r>
      <w:r w:rsidR="00D32A51">
        <w:rPr>
          <w:rStyle w:val="20pt15"/>
          <w:sz w:val="26"/>
          <w:szCs w:val="26"/>
        </w:rPr>
        <w:t>"</w:t>
      </w:r>
      <w:r w:rsidRPr="00EB61AE">
        <w:rPr>
          <w:rStyle w:val="20pt15"/>
          <w:sz w:val="26"/>
          <w:szCs w:val="26"/>
        </w:rPr>
        <w:t xml:space="preserve">О бюджете МО </w:t>
      </w:r>
      <w:r w:rsidR="00D32A51">
        <w:rPr>
          <w:rStyle w:val="20pt15"/>
          <w:sz w:val="26"/>
          <w:szCs w:val="26"/>
        </w:rPr>
        <w:t>"</w:t>
      </w:r>
      <w:r w:rsidRPr="00EB61AE">
        <w:rPr>
          <w:rStyle w:val="20pt15"/>
          <w:sz w:val="26"/>
          <w:szCs w:val="26"/>
        </w:rPr>
        <w:t xml:space="preserve">Городской округ </w:t>
      </w:r>
      <w:r w:rsidR="00D32A51">
        <w:rPr>
          <w:rStyle w:val="20pt15"/>
          <w:sz w:val="26"/>
          <w:szCs w:val="26"/>
        </w:rPr>
        <w:t>"</w:t>
      </w:r>
      <w:r w:rsidRPr="00EB61AE">
        <w:rPr>
          <w:rStyle w:val="20pt15"/>
          <w:sz w:val="26"/>
          <w:szCs w:val="26"/>
        </w:rPr>
        <w:t>Город Нарьян-Мар</w:t>
      </w:r>
      <w:r w:rsidR="00D32A51">
        <w:rPr>
          <w:rStyle w:val="20pt15"/>
          <w:sz w:val="26"/>
          <w:szCs w:val="26"/>
        </w:rPr>
        <w:t>"</w:t>
      </w:r>
      <w:r w:rsidRPr="00EB61AE">
        <w:rPr>
          <w:rStyle w:val="20pt15"/>
          <w:sz w:val="26"/>
          <w:szCs w:val="26"/>
        </w:rPr>
        <w:t xml:space="preserve"> на 2013 год и плановый период 2015-2016 годов</w:t>
      </w:r>
      <w:r w:rsidR="00D32A51">
        <w:rPr>
          <w:rStyle w:val="20pt15"/>
          <w:sz w:val="26"/>
          <w:szCs w:val="26"/>
        </w:rPr>
        <w:t>"</w:t>
      </w:r>
      <w:r w:rsidRPr="00EB61AE">
        <w:rPr>
          <w:rStyle w:val="20pt15"/>
          <w:sz w:val="26"/>
          <w:szCs w:val="26"/>
        </w:rPr>
        <w:t>.</w:t>
      </w:r>
    </w:p>
    <w:p w:rsidR="00F54588" w:rsidRPr="00EB61AE" w:rsidRDefault="00F54588" w:rsidP="00EB61AE">
      <w:pPr>
        <w:ind w:firstLine="709"/>
        <w:rPr>
          <w:sz w:val="26"/>
          <w:szCs w:val="26"/>
        </w:rPr>
      </w:pPr>
    </w:p>
    <w:sectPr w:rsidR="00F54588" w:rsidRPr="00EB61AE" w:rsidSect="009F7F5E">
      <w:headerReference w:type="even" r:id="rId45"/>
      <w:headerReference w:type="default" r:id="rId46"/>
      <w:pgSz w:w="11905" w:h="16837"/>
      <w:pgMar w:top="1134" w:right="567" w:bottom="1134" w:left="1701" w:header="567" w:footer="6" w:gutter="0"/>
      <w:pgNumType w:start="6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E8" w:rsidRDefault="00F174E8" w:rsidP="00693317">
      <w:r>
        <w:separator/>
      </w:r>
    </w:p>
  </w:endnote>
  <w:endnote w:type="continuationSeparator" w:id="0">
    <w:p w:rsidR="00F174E8" w:rsidRDefault="00F174E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E8" w:rsidRDefault="00F174E8" w:rsidP="00693317">
      <w:r>
        <w:separator/>
      </w:r>
    </w:p>
  </w:footnote>
  <w:footnote w:type="continuationSeparator" w:id="0">
    <w:p w:rsidR="00F174E8" w:rsidRDefault="00F174E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F174E8" w:rsidRDefault="00F174E8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174E8" w:rsidRDefault="00F174E8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1208" w:h="139" w:wrap="none" w:vAnchor="text" w:hAnchor="page" w:x="247" w:y="677"/>
      <w:shd w:val="clear" w:color="auto" w:fill="auto"/>
      <w:ind w:left="6403"/>
    </w:pPr>
    <w:fldSimple w:instr=" PAGE \* MERGEFORMAT ">
      <w:r w:rsidRPr="004F7145">
        <w:rPr>
          <w:rStyle w:val="9pt"/>
        </w:rPr>
        <w:t>13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1208" w:h="139" w:wrap="none" w:vAnchor="text" w:hAnchor="page" w:x="247" w:y="677"/>
      <w:shd w:val="clear" w:color="auto" w:fill="auto"/>
      <w:ind w:left="6403"/>
    </w:pPr>
    <w:fldSimple w:instr=" PAGE \* MERGEFORMAT ">
      <w:r w:rsidRPr="00945F30">
        <w:rPr>
          <w:rStyle w:val="9pt"/>
        </w:rPr>
        <w:t>6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9397"/>
      <w:docPartObj>
        <w:docPartGallery w:val="Page Numbers (Top of Page)"/>
        <w:docPartUnique/>
      </w:docPartObj>
    </w:sdtPr>
    <w:sdtContent>
      <w:p w:rsidR="00F174E8" w:rsidRDefault="00F174E8" w:rsidP="00DF654D">
        <w:pPr>
          <w:pStyle w:val="a7"/>
          <w:framePr w:w="11208" w:h="139" w:wrap="none" w:vAnchor="text" w:hAnchor="page" w:x="247" w:y="677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F174E8" w:rsidRDefault="00F174E8">
    <w:pPr>
      <w:pStyle w:val="af0"/>
      <w:framePr w:w="11208" w:h="139" w:wrap="none" w:vAnchor="text" w:hAnchor="page" w:x="247" w:y="677"/>
      <w:shd w:val="clear" w:color="auto" w:fill="auto"/>
      <w:ind w:left="640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Pr="004F7145" w:rsidRDefault="00F174E8" w:rsidP="00A10D61">
    <w:pPr>
      <w:pStyle w:val="a7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Pr="004F7145" w:rsidRDefault="00F174E8" w:rsidP="00A10D61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Pr="008A28EA" w:rsidRDefault="00F174E8" w:rsidP="00A10D61">
    <w:pPr>
      <w:pStyle w:val="a7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Pr="004F7145" w:rsidRDefault="00F174E8" w:rsidP="00A10D61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Pr="004F7145" w:rsidRDefault="00F174E8" w:rsidP="00A30B46">
    <w:pPr>
      <w:pStyle w:val="a7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9398"/>
      <w:docPartObj>
        <w:docPartGallery w:val="Page Numbers (Top of Page)"/>
        <w:docPartUnique/>
      </w:docPartObj>
    </w:sdtPr>
    <w:sdtContent>
      <w:p w:rsidR="00F174E8" w:rsidRDefault="00F174E8">
        <w:pPr>
          <w:pStyle w:val="a7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F174E8" w:rsidRPr="004F7145" w:rsidRDefault="00F174E8" w:rsidP="00A30B46">
    <w:pPr>
      <w:pStyle w:val="a7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Pr="004F7145" w:rsidRDefault="00F174E8" w:rsidP="00A10D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9380"/>
      <w:docPartObj>
        <w:docPartGallery w:val="Page Numbers (Top of Page)"/>
        <w:docPartUnique/>
      </w:docPartObj>
    </w:sdtPr>
    <w:sdtContent>
      <w:p w:rsidR="00F174E8" w:rsidRDefault="00F174E8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174E8" w:rsidRDefault="00F174E8">
    <w:pPr>
      <w:pStyle w:val="a7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Pr="004F7145" w:rsidRDefault="00F174E8" w:rsidP="00A10D61">
    <w:pPr>
      <w:pStyle w:val="a7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1208" w:h="139" w:wrap="none" w:vAnchor="text" w:hAnchor="page" w:x="247" w:y="677"/>
      <w:shd w:val="clear" w:color="auto" w:fill="auto"/>
      <w:ind w:left="6403"/>
    </w:pPr>
    <w:fldSimple w:instr=" PAGE \* MERGEFORMAT ">
      <w:r w:rsidRPr="00060A79">
        <w:rPr>
          <w:rStyle w:val="9pt"/>
        </w:rPr>
        <w:t>28</w:t>
      </w:r>
    </w:fldSimple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9409"/>
      <w:docPartObj>
        <w:docPartGallery w:val="Page Numbers (Top of Page)"/>
        <w:docPartUnique/>
      </w:docPartObj>
    </w:sdtPr>
    <w:sdtContent>
      <w:p w:rsidR="00F174E8" w:rsidRDefault="00F174E8" w:rsidP="00DF654D">
        <w:pPr>
          <w:pStyle w:val="a7"/>
          <w:framePr w:w="11208" w:h="139" w:wrap="none" w:vAnchor="text" w:hAnchor="page" w:x="247" w:y="677"/>
          <w:jc w:val="center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F174E8" w:rsidRDefault="00F174E8">
    <w:pPr>
      <w:pStyle w:val="af0"/>
      <w:framePr w:w="11208" w:h="139" w:wrap="none" w:vAnchor="text" w:hAnchor="page" w:x="247" w:y="677"/>
      <w:shd w:val="clear" w:color="auto" w:fill="auto"/>
      <w:ind w:left="6403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1208" w:h="139" w:wrap="none" w:vAnchor="text" w:hAnchor="page" w:x="247" w:y="677"/>
      <w:shd w:val="clear" w:color="auto" w:fill="auto"/>
      <w:ind w:left="6403"/>
    </w:pPr>
    <w:fldSimple w:instr=" PAGE \* MERGEFORMAT ">
      <w:r>
        <w:rPr>
          <w:rStyle w:val="9pt"/>
        </w:rPr>
        <w:t>2</w:t>
      </w:r>
    </w:fldSimple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9410"/>
      <w:docPartObj>
        <w:docPartGallery w:val="Page Numbers (Top of Page)"/>
        <w:docPartUnique/>
      </w:docPartObj>
    </w:sdtPr>
    <w:sdtContent>
      <w:p w:rsidR="00F174E8" w:rsidRDefault="00F174E8" w:rsidP="00DF654D">
        <w:pPr>
          <w:pStyle w:val="a7"/>
          <w:framePr w:w="11208" w:h="139" w:wrap="none" w:vAnchor="text" w:hAnchor="page" w:x="247" w:y="677"/>
          <w:jc w:val="center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F174E8" w:rsidRDefault="00F174E8">
    <w:pPr>
      <w:pStyle w:val="af0"/>
      <w:framePr w:w="11208" w:h="139" w:wrap="none" w:vAnchor="text" w:hAnchor="page" w:x="247" w:y="677"/>
      <w:shd w:val="clear" w:color="auto" w:fill="auto"/>
      <w:ind w:left="6403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6022" w:h="139" w:wrap="none" w:vAnchor="text" w:hAnchor="page" w:x="351" w:y="730"/>
      <w:shd w:val="clear" w:color="auto" w:fill="auto"/>
      <w:ind w:left="8434"/>
    </w:pPr>
    <w:fldSimple w:instr=" PAGE \* MERGEFORMAT ">
      <w:r w:rsidRPr="00945F30">
        <w:rPr>
          <w:rStyle w:val="9pt2"/>
          <w:noProof/>
        </w:rPr>
        <w:t>36</w:t>
      </w:r>
    </w:fldSimple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9411"/>
      <w:docPartObj>
        <w:docPartGallery w:val="Page Numbers (Top of Page)"/>
        <w:docPartUnique/>
      </w:docPartObj>
    </w:sdtPr>
    <w:sdtContent>
      <w:p w:rsidR="00F174E8" w:rsidRDefault="00F174E8" w:rsidP="00DF654D">
        <w:pPr>
          <w:pStyle w:val="a7"/>
          <w:framePr w:w="16022" w:h="139" w:wrap="none" w:vAnchor="text" w:hAnchor="page" w:x="351" w:y="730"/>
          <w:jc w:val="center"/>
        </w:pPr>
        <w:fldSimple w:instr=" PAGE   \* MERGEFORMAT ">
          <w:r>
            <w:rPr>
              <w:noProof/>
            </w:rPr>
            <w:t>30</w:t>
          </w:r>
        </w:fldSimple>
      </w:p>
      <w:p w:rsidR="00F174E8" w:rsidRDefault="00F174E8" w:rsidP="00DF654D">
        <w:pPr>
          <w:pStyle w:val="a7"/>
          <w:framePr w:w="16022" w:h="139" w:wrap="none" w:vAnchor="text" w:hAnchor="page" w:x="351" w:y="730"/>
          <w:jc w:val="center"/>
        </w:pPr>
      </w:p>
      <w:p w:rsidR="00F174E8" w:rsidRDefault="00F174E8" w:rsidP="00DF654D">
        <w:pPr>
          <w:pStyle w:val="a7"/>
          <w:framePr w:w="16022" w:h="139" w:wrap="none" w:vAnchor="text" w:hAnchor="page" w:x="351" w:y="730"/>
          <w:jc w:val="center"/>
        </w:pPr>
      </w:p>
    </w:sdtContent>
  </w:sdt>
  <w:p w:rsidR="00F174E8" w:rsidRDefault="00F174E8">
    <w:pPr>
      <w:pStyle w:val="af0"/>
      <w:framePr w:w="16022" w:h="139" w:wrap="none" w:vAnchor="text" w:hAnchor="page" w:x="351" w:y="730"/>
      <w:shd w:val="clear" w:color="auto" w:fill="auto"/>
      <w:ind w:left="8434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6022" w:h="139" w:wrap="none" w:vAnchor="text" w:hAnchor="page" w:x="351" w:y="730"/>
      <w:shd w:val="clear" w:color="auto" w:fill="auto"/>
      <w:ind w:left="8434"/>
    </w:pPr>
    <w:fldSimple w:instr=" PAGE \* MERGEFORMAT ">
      <w:r w:rsidRPr="00945F30">
        <w:rPr>
          <w:rStyle w:val="9pt2"/>
          <w:noProof/>
        </w:rPr>
        <w:t>38</w:t>
      </w:r>
    </w:fldSimple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9415"/>
      <w:docPartObj>
        <w:docPartGallery w:val="Page Numbers (Top of Page)"/>
        <w:docPartUnique/>
      </w:docPartObj>
    </w:sdtPr>
    <w:sdtContent>
      <w:p w:rsidR="00F174E8" w:rsidRDefault="00F174E8" w:rsidP="00401A90">
        <w:pPr>
          <w:pStyle w:val="a7"/>
          <w:framePr w:w="16022" w:h="139" w:wrap="none" w:vAnchor="text" w:hAnchor="page" w:x="351" w:y="730"/>
          <w:jc w:val="center"/>
        </w:pPr>
        <w:fldSimple w:instr=" PAGE   \* MERGEFORMAT ">
          <w:r>
            <w:rPr>
              <w:noProof/>
            </w:rPr>
            <w:t>37</w:t>
          </w:r>
        </w:fldSimple>
      </w:p>
    </w:sdtContent>
  </w:sdt>
  <w:p w:rsidR="00F174E8" w:rsidRDefault="00F174E8">
    <w:pPr>
      <w:pStyle w:val="af0"/>
      <w:framePr w:w="16022" w:h="139" w:wrap="none" w:vAnchor="text" w:hAnchor="page" w:x="351" w:y="730"/>
      <w:shd w:val="clear" w:color="auto" w:fill="auto"/>
      <w:ind w:left="8434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6022" w:h="139" w:wrap="none" w:vAnchor="text" w:hAnchor="page" w:x="351" w:y="730"/>
      <w:shd w:val="clear" w:color="auto" w:fill="auto"/>
      <w:ind w:left="8434"/>
    </w:pPr>
    <w:fldSimple w:instr=" PAGE \* MERGEFORMAT ">
      <w:r w:rsidRPr="00945F30">
        <w:rPr>
          <w:rStyle w:val="9pt2"/>
          <w:noProof/>
        </w:rPr>
        <w:t>40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Pr="004F7145" w:rsidRDefault="00F174E8" w:rsidP="00BF07D2">
    <w:pPr>
      <w:pStyle w:val="a7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9416"/>
      <w:docPartObj>
        <w:docPartGallery w:val="Page Numbers (Top of Page)"/>
        <w:docPartUnique/>
      </w:docPartObj>
    </w:sdtPr>
    <w:sdtContent>
      <w:p w:rsidR="00F174E8" w:rsidRDefault="00F174E8" w:rsidP="00401A90">
        <w:pPr>
          <w:pStyle w:val="a7"/>
          <w:framePr w:w="16022" w:h="139" w:wrap="none" w:vAnchor="text" w:hAnchor="page" w:x="351" w:y="730"/>
          <w:jc w:val="center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F174E8" w:rsidRDefault="00F174E8">
    <w:pPr>
      <w:pStyle w:val="af0"/>
      <w:framePr w:w="16022" w:h="139" w:wrap="none" w:vAnchor="text" w:hAnchor="page" w:x="351" w:y="730"/>
      <w:shd w:val="clear" w:color="auto" w:fill="auto"/>
      <w:ind w:left="8434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6022" w:h="139" w:wrap="none" w:vAnchor="text" w:hAnchor="page" w:x="351" w:y="730"/>
      <w:shd w:val="clear" w:color="auto" w:fill="auto"/>
      <w:ind w:left="8434"/>
    </w:pPr>
    <w:fldSimple w:instr=" PAGE \* MERGEFORMAT ">
      <w:r w:rsidRPr="00945F30">
        <w:rPr>
          <w:rStyle w:val="9pt2"/>
          <w:noProof/>
        </w:rPr>
        <w:t>42</w:t>
      </w:r>
    </w:fldSimple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9417"/>
      <w:docPartObj>
        <w:docPartGallery w:val="Page Numbers (Top of Page)"/>
        <w:docPartUnique/>
      </w:docPartObj>
    </w:sdtPr>
    <w:sdtContent>
      <w:p w:rsidR="00F174E8" w:rsidRDefault="00F174E8" w:rsidP="00401A90">
        <w:pPr>
          <w:pStyle w:val="a7"/>
          <w:framePr w:w="16022" w:h="139" w:wrap="none" w:vAnchor="text" w:hAnchor="page" w:x="351" w:y="730"/>
          <w:jc w:val="center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F174E8" w:rsidRDefault="00F174E8">
    <w:pPr>
      <w:pStyle w:val="af0"/>
      <w:framePr w:w="16022" w:h="139" w:wrap="none" w:vAnchor="text" w:hAnchor="page" w:x="351" w:y="730"/>
      <w:shd w:val="clear" w:color="auto" w:fill="auto"/>
      <w:ind w:left="8434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6022" w:h="139" w:wrap="none" w:vAnchor="text" w:hAnchor="page" w:x="351" w:y="730"/>
      <w:shd w:val="clear" w:color="auto" w:fill="auto"/>
      <w:ind w:left="8434"/>
    </w:pPr>
    <w:fldSimple w:instr=" PAGE \* MERGEFORMAT ">
      <w:r w:rsidRPr="00945F30">
        <w:rPr>
          <w:rStyle w:val="9pt2"/>
          <w:noProof/>
        </w:rPr>
        <w:t>52</w:t>
      </w:r>
    </w:fldSimple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6022" w:h="139" w:wrap="none" w:vAnchor="text" w:hAnchor="page" w:x="351" w:y="730"/>
      <w:shd w:val="clear" w:color="auto" w:fill="auto"/>
      <w:ind w:left="8434"/>
    </w:pPr>
    <w:fldSimple w:instr=" PAGE \* MERGEFORMAT ">
      <w:r w:rsidRPr="00344902">
        <w:rPr>
          <w:rStyle w:val="9pt2"/>
          <w:noProof/>
        </w:rPr>
        <w:t>52</w:t>
      </w:r>
    </w:fldSimple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6421" w:h="144" w:wrap="none" w:vAnchor="text" w:hAnchor="page" w:x="209" w:y="761"/>
      <w:shd w:val="clear" w:color="auto" w:fill="auto"/>
      <w:ind w:left="8846"/>
    </w:pPr>
    <w:fldSimple w:instr=" PAGE \* MERGEFORMAT ">
      <w:r w:rsidRPr="00945F30">
        <w:rPr>
          <w:rStyle w:val="9pt1"/>
          <w:noProof/>
        </w:rPr>
        <w:t>76</w:t>
      </w:r>
    </w:fldSimple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9099"/>
      <w:docPartObj>
        <w:docPartGallery w:val="Page Numbers (Top of Page)"/>
        <w:docPartUnique/>
      </w:docPartObj>
    </w:sdtPr>
    <w:sdtContent>
      <w:p w:rsidR="00F174E8" w:rsidRDefault="00F174E8" w:rsidP="00401A90">
        <w:pPr>
          <w:pStyle w:val="a7"/>
          <w:framePr w:w="16421" w:h="144" w:wrap="none" w:vAnchor="text" w:hAnchor="page" w:x="209" w:y="761"/>
          <w:jc w:val="center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F174E8" w:rsidRDefault="00F174E8">
    <w:pPr>
      <w:pStyle w:val="af0"/>
      <w:framePr w:w="16421" w:h="144" w:wrap="none" w:vAnchor="text" w:hAnchor="page" w:x="209" w:y="761"/>
      <w:shd w:val="clear" w:color="auto" w:fill="auto"/>
      <w:ind w:left="8846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6421" w:h="144" w:wrap="none" w:vAnchor="text" w:hAnchor="page" w:x="209" w:y="761"/>
      <w:shd w:val="clear" w:color="auto" w:fill="auto"/>
      <w:ind w:left="8846"/>
    </w:pPr>
    <w:fldSimple w:instr=" PAGE \* MERGEFORMAT ">
      <w:r>
        <w:rPr>
          <w:rStyle w:val="9pt1"/>
        </w:rPr>
        <w:t>62</w:t>
      </w:r>
    </w:fldSimple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7"/>
      <w:jc w:val="center"/>
    </w:pPr>
    <w:fldSimple w:instr=" PAGE   \* MERGEFORMAT ">
      <w:r>
        <w:rPr>
          <w:noProof/>
        </w:rPr>
        <w:t>61</w:t>
      </w:r>
    </w:fldSimple>
  </w:p>
  <w:p w:rsidR="00F174E8" w:rsidRPr="00A45CCB" w:rsidRDefault="00F174E8" w:rsidP="00F5458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9381"/>
      <w:docPartObj>
        <w:docPartGallery w:val="Page Numbers (Top of Page)"/>
        <w:docPartUnique/>
      </w:docPartObj>
    </w:sdtPr>
    <w:sdtContent>
      <w:p w:rsidR="00F174E8" w:rsidRDefault="00F174E8" w:rsidP="00DF654D">
        <w:pPr>
          <w:pStyle w:val="a7"/>
          <w:framePr w:w="9451" w:h="139" w:wrap="none" w:vAnchor="text" w:hAnchor="page" w:x="3801" w:y="671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F174E8" w:rsidRDefault="00F174E8" w:rsidP="00DF654D">
    <w:pPr>
      <w:pStyle w:val="af0"/>
      <w:framePr w:w="9451" w:h="139" w:wrap="none" w:vAnchor="text" w:hAnchor="page" w:x="3801" w:y="671"/>
      <w:shd w:val="clear" w:color="auto" w:fill="auto"/>
      <w:ind w:left="640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1208" w:h="139" w:wrap="none" w:vAnchor="text" w:hAnchor="page" w:x="247" w:y="677"/>
      <w:shd w:val="clear" w:color="auto" w:fill="auto"/>
      <w:ind w:left="6403"/>
    </w:pPr>
    <w:fldSimple w:instr=" PAGE \* MERGEFORMAT ">
      <w:r w:rsidRPr="004F7145">
        <w:rPr>
          <w:rStyle w:val="9pt"/>
        </w:rPr>
        <w:t>12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Pr="004F7145" w:rsidRDefault="00F174E8" w:rsidP="00BF07D2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1208" w:h="139" w:wrap="none" w:vAnchor="text" w:hAnchor="page" w:x="247" w:y="677"/>
      <w:shd w:val="clear" w:color="auto" w:fill="auto"/>
      <w:ind w:left="6403"/>
    </w:pPr>
    <w:fldSimple w:instr=" PAGE \* MERGEFORMAT ">
      <w:r w:rsidRPr="004F7145">
        <w:rPr>
          <w:rStyle w:val="9pt"/>
        </w:rPr>
        <w:t>14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9385"/>
      <w:docPartObj>
        <w:docPartGallery w:val="Page Numbers (Top of Page)"/>
        <w:docPartUnique/>
      </w:docPartObj>
    </w:sdtPr>
    <w:sdtContent>
      <w:p w:rsidR="00F174E8" w:rsidRDefault="00F174E8">
        <w:pPr>
          <w:pStyle w:val="a7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F174E8" w:rsidRPr="004F7145" w:rsidRDefault="00F174E8" w:rsidP="00770A83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8" w:rsidRDefault="00F174E8">
    <w:pPr>
      <w:pStyle w:val="af0"/>
      <w:framePr w:w="11208" w:h="139" w:wrap="none" w:vAnchor="text" w:hAnchor="page" w:x="247" w:y="677"/>
      <w:shd w:val="clear" w:color="auto" w:fill="auto"/>
      <w:ind w:left="6403"/>
    </w:pPr>
    <w:fldSimple w:instr=" PAGE \* MERGEFORMAT ">
      <w:r w:rsidRPr="004F7145">
        <w:rPr>
          <w:rStyle w:val="9pt"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01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201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201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201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201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201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201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201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7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8804B0C"/>
    <w:multiLevelType w:val="multilevel"/>
    <w:tmpl w:val="90AC87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3">
    <w:nsid w:val="0E6606F4"/>
    <w:multiLevelType w:val="hybridMultilevel"/>
    <w:tmpl w:val="D9DC6164"/>
    <w:lvl w:ilvl="0" w:tplc="486A9790">
      <w:start w:val="2014"/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6D058B6"/>
    <w:multiLevelType w:val="hybridMultilevel"/>
    <w:tmpl w:val="BF747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1FDD0E7D"/>
    <w:multiLevelType w:val="hybridMultilevel"/>
    <w:tmpl w:val="30629F18"/>
    <w:lvl w:ilvl="0" w:tplc="0419000F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7D77E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40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42"/>
  </w:num>
  <w:num w:numId="3">
    <w:abstractNumId w:val="25"/>
  </w:num>
  <w:num w:numId="4">
    <w:abstractNumId w:val="18"/>
  </w:num>
  <w:num w:numId="5">
    <w:abstractNumId w:val="15"/>
  </w:num>
  <w:num w:numId="6">
    <w:abstractNumId w:val="40"/>
  </w:num>
  <w:num w:numId="7">
    <w:abstractNumId w:val="37"/>
  </w:num>
  <w:num w:numId="8">
    <w:abstractNumId w:val="14"/>
  </w:num>
  <w:num w:numId="9">
    <w:abstractNumId w:val="9"/>
  </w:num>
  <w:num w:numId="10">
    <w:abstractNumId w:val="39"/>
  </w:num>
  <w:num w:numId="11">
    <w:abstractNumId w:val="7"/>
  </w:num>
  <w:num w:numId="12">
    <w:abstractNumId w:val="11"/>
  </w:num>
  <w:num w:numId="13">
    <w:abstractNumId w:val="20"/>
  </w:num>
  <w:num w:numId="14">
    <w:abstractNumId w:val="33"/>
  </w:num>
  <w:num w:numId="15">
    <w:abstractNumId w:val="43"/>
  </w:num>
  <w:num w:numId="16">
    <w:abstractNumId w:val="16"/>
  </w:num>
  <w:num w:numId="17">
    <w:abstractNumId w:val="22"/>
  </w:num>
  <w:num w:numId="18">
    <w:abstractNumId w:val="41"/>
  </w:num>
  <w:num w:numId="19">
    <w:abstractNumId w:val="29"/>
  </w:num>
  <w:num w:numId="20">
    <w:abstractNumId w:val="45"/>
  </w:num>
  <w:num w:numId="21">
    <w:abstractNumId w:val="8"/>
  </w:num>
  <w:num w:numId="22">
    <w:abstractNumId w:val="17"/>
  </w:num>
  <w:num w:numId="23">
    <w:abstractNumId w:val="32"/>
  </w:num>
  <w:num w:numId="24">
    <w:abstractNumId w:val="26"/>
  </w:num>
  <w:num w:numId="25">
    <w:abstractNumId w:val="12"/>
  </w:num>
  <w:num w:numId="26">
    <w:abstractNumId w:val="36"/>
  </w:num>
  <w:num w:numId="27">
    <w:abstractNumId w:val="30"/>
  </w:num>
  <w:num w:numId="28">
    <w:abstractNumId w:val="31"/>
  </w:num>
  <w:num w:numId="29">
    <w:abstractNumId w:val="44"/>
  </w:num>
  <w:num w:numId="30">
    <w:abstractNumId w:val="23"/>
  </w:num>
  <w:num w:numId="31">
    <w:abstractNumId w:val="28"/>
  </w:num>
  <w:num w:numId="32">
    <w:abstractNumId w:val="27"/>
  </w:num>
  <w:num w:numId="33">
    <w:abstractNumId w:val="35"/>
  </w:num>
  <w:num w:numId="34">
    <w:abstractNumId w:val="38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0"/>
  </w:num>
  <w:num w:numId="40">
    <w:abstractNumId w:val="5"/>
  </w:num>
  <w:num w:numId="41">
    <w:abstractNumId w:val="6"/>
  </w:num>
  <w:num w:numId="42">
    <w:abstractNumId w:val="13"/>
  </w:num>
  <w:num w:numId="43">
    <w:abstractNumId w:val="10"/>
  </w:num>
  <w:num w:numId="44">
    <w:abstractNumId w:val="24"/>
  </w:num>
  <w:num w:numId="45">
    <w:abstractNumId w:val="1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49A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4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60E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A63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7D7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B4F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4E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97D73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6F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0763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948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067"/>
    <w:rsid w:val="0026739E"/>
    <w:rsid w:val="00267EAE"/>
    <w:rsid w:val="002701D9"/>
    <w:rsid w:val="0027140A"/>
    <w:rsid w:val="002714A5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3F87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93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788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4902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6AE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73E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492"/>
    <w:rsid w:val="00376EEE"/>
    <w:rsid w:val="00377570"/>
    <w:rsid w:val="00377EC3"/>
    <w:rsid w:val="00380147"/>
    <w:rsid w:val="003805E9"/>
    <w:rsid w:val="00380A0D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78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484A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082"/>
    <w:rsid w:val="00400372"/>
    <w:rsid w:val="00400376"/>
    <w:rsid w:val="00400D10"/>
    <w:rsid w:val="00400E55"/>
    <w:rsid w:val="0040137A"/>
    <w:rsid w:val="00401386"/>
    <w:rsid w:val="004013A1"/>
    <w:rsid w:val="00401803"/>
    <w:rsid w:val="00401A90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624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529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51D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5EE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B01"/>
    <w:rsid w:val="00493EDB"/>
    <w:rsid w:val="00496069"/>
    <w:rsid w:val="00496C4C"/>
    <w:rsid w:val="0049705D"/>
    <w:rsid w:val="0049738F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E9D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60D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6EBD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4820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1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A83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2F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290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1C8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5A4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208"/>
    <w:rsid w:val="008B66D4"/>
    <w:rsid w:val="008B6752"/>
    <w:rsid w:val="008B6AD8"/>
    <w:rsid w:val="008B701B"/>
    <w:rsid w:val="008C0176"/>
    <w:rsid w:val="008C0B58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6A0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CB3"/>
    <w:rsid w:val="0099613F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9F7F5E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D61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4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37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58F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26E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61B1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7D2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786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1DF8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47B49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A0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0BD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6E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51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CCD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C9F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654D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84F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1AE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3925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5D6"/>
    <w:rsid w:val="00EF3DB6"/>
    <w:rsid w:val="00EF42E4"/>
    <w:rsid w:val="00EF4372"/>
    <w:rsid w:val="00EF45DF"/>
    <w:rsid w:val="00EF5363"/>
    <w:rsid w:val="00EF6197"/>
    <w:rsid w:val="00EF621A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1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174E8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588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5BDB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196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8E56A0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E56A0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8E56A0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46F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2">
    <w:name w:val="Заголовок №1_"/>
    <w:basedOn w:val="a0"/>
    <w:link w:val="110"/>
    <w:rsid w:val="00C669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669A0"/>
    <w:pPr>
      <w:shd w:val="clear" w:color="auto" w:fill="FFFFFF"/>
      <w:spacing w:before="720" w:after="300" w:line="322" w:lineRule="exact"/>
      <w:jc w:val="center"/>
      <w:outlineLvl w:val="0"/>
    </w:pPr>
    <w:rPr>
      <w:rFonts w:eastAsiaTheme="minorHAnsi"/>
      <w:sz w:val="28"/>
      <w:szCs w:val="28"/>
      <w:lang w:eastAsia="en-US"/>
    </w:rPr>
  </w:style>
  <w:style w:type="character" w:customStyle="1" w:styleId="af">
    <w:name w:val="Колонтитул_"/>
    <w:basedOn w:val="a0"/>
    <w:link w:val="af0"/>
    <w:rsid w:val="00C669A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aliases w:val="Полужирный"/>
    <w:basedOn w:val="af"/>
    <w:rsid w:val="00C669A0"/>
    <w:rPr>
      <w:b/>
      <w:bCs/>
      <w:noProof/>
      <w:spacing w:val="0"/>
      <w:sz w:val="18"/>
      <w:szCs w:val="18"/>
    </w:rPr>
  </w:style>
  <w:style w:type="paragraph" w:customStyle="1" w:styleId="af0">
    <w:name w:val="Колонтитул"/>
    <w:basedOn w:val="a"/>
    <w:link w:val="af"/>
    <w:rsid w:val="00C669A0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F044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04416"/>
    <w:pPr>
      <w:shd w:val="clear" w:color="auto" w:fill="FFFFFF"/>
      <w:spacing w:before="600" w:line="317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9pt2">
    <w:name w:val="Колонтитул + 9 pt2"/>
    <w:aliases w:val="Полужирный3"/>
    <w:basedOn w:val="af"/>
    <w:rsid w:val="002701D9"/>
    <w:rPr>
      <w:b/>
      <w:bCs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rsid w:val="008E56A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56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56A0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6A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numbering" w:customStyle="1" w:styleId="13">
    <w:name w:val="Нет списка1"/>
    <w:next w:val="a2"/>
    <w:semiHidden/>
    <w:rsid w:val="008E56A0"/>
  </w:style>
  <w:style w:type="character" w:styleId="af1">
    <w:name w:val="Hyperlink"/>
    <w:basedOn w:val="a0"/>
    <w:rsid w:val="008E56A0"/>
    <w:rPr>
      <w:color w:val="000080"/>
      <w:u w:val="single"/>
    </w:rPr>
  </w:style>
  <w:style w:type="character" w:customStyle="1" w:styleId="af2">
    <w:name w:val="Сноска_"/>
    <w:basedOn w:val="a0"/>
    <w:link w:val="af3"/>
    <w:rsid w:val="008E56A0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8E56A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8E56A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E56A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E56A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56A0"/>
    <w:rPr>
      <w:rFonts w:ascii="Sylfaen" w:hAnsi="Sylfaen" w:cs="Sylfaen"/>
      <w:b/>
      <w:bCs/>
      <w:noProof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E56A0"/>
    <w:rPr>
      <w:rFonts w:ascii="Sylfaen" w:hAnsi="Sylfaen" w:cs="Sylfaen"/>
      <w:b/>
      <w:bCs/>
      <w:noProof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E56A0"/>
    <w:rPr>
      <w:rFonts w:ascii="MS Reference Sans Serif" w:hAnsi="MS Reference Sans Serif" w:cs="MS Reference Sans Serif"/>
      <w:b/>
      <w:bCs/>
      <w:noProof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E56A0"/>
    <w:rPr>
      <w:rFonts w:ascii="Sylfaen" w:hAnsi="Sylfaen" w:cs="Sylfaen"/>
      <w:b/>
      <w:bCs/>
      <w:noProof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E56A0"/>
    <w:rPr>
      <w:rFonts w:ascii="MS Reference Sans Serif" w:hAnsi="MS Reference Sans Serif" w:cs="MS Reference Sans Serif"/>
      <w:noProof/>
      <w:shd w:val="clear" w:color="auto" w:fill="FFFFFF"/>
    </w:rPr>
  </w:style>
  <w:style w:type="character" w:customStyle="1" w:styleId="14">
    <w:name w:val="Заголовок №1"/>
    <w:basedOn w:val="12"/>
    <w:rsid w:val="008E56A0"/>
    <w:rPr>
      <w:spacing w:val="0"/>
    </w:rPr>
  </w:style>
  <w:style w:type="character" w:customStyle="1" w:styleId="130">
    <w:name w:val="Основной текст (13)_"/>
    <w:basedOn w:val="a0"/>
    <w:link w:val="131"/>
    <w:rsid w:val="008E56A0"/>
    <w:rPr>
      <w:rFonts w:ascii="Corbel" w:hAnsi="Corbel" w:cs="Corbel"/>
      <w:b/>
      <w:bCs/>
      <w:i/>
      <w:iCs/>
      <w:noProof/>
      <w:sz w:val="25"/>
      <w:szCs w:val="25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E56A0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122">
    <w:name w:val="Основной текст + 12"/>
    <w:aliases w:val="5 pt,Курсив,Интервал 0 pt"/>
    <w:basedOn w:val="a4"/>
    <w:rsid w:val="008E56A0"/>
    <w:rPr>
      <w:i/>
      <w:iCs/>
      <w:spacing w:val="0"/>
      <w:sz w:val="25"/>
      <w:szCs w:val="25"/>
    </w:rPr>
  </w:style>
  <w:style w:type="character" w:customStyle="1" w:styleId="15">
    <w:name w:val="Основной текст (15)_"/>
    <w:basedOn w:val="a0"/>
    <w:link w:val="150"/>
    <w:rsid w:val="008E56A0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1"/>
    <w:rsid w:val="008E56A0"/>
    <w:rPr>
      <w:spacing w:val="0"/>
    </w:rPr>
  </w:style>
  <w:style w:type="character" w:customStyle="1" w:styleId="32">
    <w:name w:val="Основной текст (3)"/>
    <w:basedOn w:val="31"/>
    <w:rsid w:val="008E56A0"/>
  </w:style>
  <w:style w:type="character" w:customStyle="1" w:styleId="220">
    <w:name w:val="Основной текст (2)2"/>
    <w:basedOn w:val="21"/>
    <w:rsid w:val="008E56A0"/>
    <w:rPr>
      <w:spacing w:val="0"/>
    </w:rPr>
  </w:style>
  <w:style w:type="character" w:customStyle="1" w:styleId="16">
    <w:name w:val="Основной текст (16)_"/>
    <w:basedOn w:val="a0"/>
    <w:link w:val="160"/>
    <w:rsid w:val="008E56A0"/>
    <w:rPr>
      <w:rFonts w:ascii="Corbel" w:hAnsi="Corbel" w:cs="Corbel"/>
      <w:b/>
      <w:bCs/>
      <w:noProof/>
      <w:sz w:val="25"/>
      <w:szCs w:val="2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E56A0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E56A0"/>
    <w:rPr>
      <w:rFonts w:ascii="Batang" w:eastAsia="Batang" w:cs="Batang"/>
      <w:b/>
      <w:bCs/>
      <w:noProof/>
      <w:sz w:val="25"/>
      <w:szCs w:val="25"/>
      <w:shd w:val="clear" w:color="auto" w:fill="FFFFFF"/>
    </w:rPr>
  </w:style>
  <w:style w:type="character" w:customStyle="1" w:styleId="35">
    <w:name w:val="Основной текст (3)5"/>
    <w:basedOn w:val="31"/>
    <w:rsid w:val="008E56A0"/>
  </w:style>
  <w:style w:type="character" w:customStyle="1" w:styleId="19">
    <w:name w:val="Основной текст (19)_"/>
    <w:basedOn w:val="a0"/>
    <w:link w:val="190"/>
    <w:rsid w:val="008E56A0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123">
    <w:name w:val="Основной текст (12)_"/>
    <w:basedOn w:val="a0"/>
    <w:link w:val="124"/>
    <w:rsid w:val="008E56A0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1212">
    <w:name w:val="Основной текст (12) + 12"/>
    <w:aliases w:val="5 pt1,Не полужирный,Курсив1"/>
    <w:basedOn w:val="123"/>
    <w:rsid w:val="008E56A0"/>
    <w:rPr>
      <w:i/>
      <w:iCs/>
      <w:spacing w:val="0"/>
      <w:sz w:val="25"/>
      <w:szCs w:val="25"/>
    </w:rPr>
  </w:style>
  <w:style w:type="character" w:customStyle="1" w:styleId="14pt">
    <w:name w:val="Основной текст + 14 pt"/>
    <w:aliases w:val="Интервал 0 pt4"/>
    <w:basedOn w:val="a4"/>
    <w:rsid w:val="008E56A0"/>
    <w:rPr>
      <w:spacing w:val="0"/>
      <w:sz w:val="28"/>
      <w:szCs w:val="28"/>
    </w:rPr>
  </w:style>
  <w:style w:type="character" w:customStyle="1" w:styleId="9pt1">
    <w:name w:val="Колонтитул + 9 pt1"/>
    <w:aliases w:val="Полужирный2"/>
    <w:basedOn w:val="af"/>
    <w:rsid w:val="008E56A0"/>
    <w:rPr>
      <w:b/>
      <w:bCs/>
      <w:spacing w:val="0"/>
      <w:sz w:val="18"/>
      <w:szCs w:val="18"/>
    </w:rPr>
  </w:style>
  <w:style w:type="character" w:customStyle="1" w:styleId="af4">
    <w:name w:val="Основной текст + Полужирный"/>
    <w:aliases w:val="Интервал 0 pt3"/>
    <w:basedOn w:val="a4"/>
    <w:rsid w:val="008E56A0"/>
    <w:rPr>
      <w:b/>
      <w:spacing w:val="0"/>
      <w:sz w:val="24"/>
    </w:rPr>
  </w:style>
  <w:style w:type="character" w:customStyle="1" w:styleId="190pt">
    <w:name w:val="Основной текст (19) + Интервал 0 pt"/>
    <w:basedOn w:val="19"/>
    <w:rsid w:val="008E56A0"/>
    <w:rPr>
      <w:spacing w:val="0"/>
    </w:rPr>
  </w:style>
  <w:style w:type="character" w:customStyle="1" w:styleId="190pt9">
    <w:name w:val="Основной текст (19) + Интервал 0 pt9"/>
    <w:basedOn w:val="19"/>
    <w:rsid w:val="008E56A0"/>
    <w:rPr>
      <w:spacing w:val="0"/>
    </w:rPr>
  </w:style>
  <w:style w:type="character" w:customStyle="1" w:styleId="200">
    <w:name w:val="Основной текст (20)_"/>
    <w:basedOn w:val="a0"/>
    <w:link w:val="201"/>
    <w:rsid w:val="008E56A0"/>
    <w:rPr>
      <w:rFonts w:ascii="Times New Roman" w:hAnsi="Times New Roman" w:cs="Times New Roman"/>
      <w:i/>
      <w:iCs/>
      <w:sz w:val="45"/>
      <w:szCs w:val="45"/>
      <w:shd w:val="clear" w:color="auto" w:fill="FFFFFF"/>
    </w:rPr>
  </w:style>
  <w:style w:type="character" w:customStyle="1" w:styleId="2012pt">
    <w:name w:val="Основной текст (20) + 12 pt"/>
    <w:aliases w:val="Полужирный1,Не курсив"/>
    <w:basedOn w:val="200"/>
    <w:rsid w:val="008E56A0"/>
    <w:rPr>
      <w:b/>
      <w:bCs/>
      <w:spacing w:val="0"/>
      <w:sz w:val="24"/>
      <w:szCs w:val="24"/>
    </w:rPr>
  </w:style>
  <w:style w:type="character" w:customStyle="1" w:styleId="191">
    <w:name w:val="Основной текст (19) + Не полужирный"/>
    <w:basedOn w:val="19"/>
    <w:rsid w:val="008E56A0"/>
  </w:style>
  <w:style w:type="character" w:customStyle="1" w:styleId="1a">
    <w:name w:val="Основной текст + Полужирный1"/>
    <w:basedOn w:val="a4"/>
    <w:rsid w:val="008E56A0"/>
    <w:rPr>
      <w:b/>
      <w:spacing w:val="-10"/>
      <w:sz w:val="24"/>
    </w:rPr>
  </w:style>
  <w:style w:type="character" w:customStyle="1" w:styleId="211">
    <w:name w:val="Основной текст (21)_"/>
    <w:basedOn w:val="a0"/>
    <w:link w:val="212"/>
    <w:rsid w:val="008E56A0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190pt8">
    <w:name w:val="Основной текст (19) + Интервал 0 pt8"/>
    <w:basedOn w:val="19"/>
    <w:rsid w:val="008E56A0"/>
    <w:rPr>
      <w:spacing w:val="0"/>
    </w:rPr>
  </w:style>
  <w:style w:type="character" w:customStyle="1" w:styleId="314pt">
    <w:name w:val="Основной текст (3) + 14 pt"/>
    <w:aliases w:val="Не полужирный2,Интервал 0 pt2"/>
    <w:basedOn w:val="31"/>
    <w:rsid w:val="008E56A0"/>
    <w:rPr>
      <w:spacing w:val="-10"/>
      <w:sz w:val="28"/>
      <w:szCs w:val="28"/>
    </w:rPr>
  </w:style>
  <w:style w:type="character" w:customStyle="1" w:styleId="34">
    <w:name w:val="Основной текст (3)4"/>
    <w:basedOn w:val="31"/>
    <w:rsid w:val="008E56A0"/>
  </w:style>
  <w:style w:type="character" w:customStyle="1" w:styleId="20pt">
    <w:name w:val="Основной текст (2) + Интервал 0 pt"/>
    <w:basedOn w:val="21"/>
    <w:rsid w:val="008E56A0"/>
    <w:rPr>
      <w:spacing w:val="-10"/>
    </w:rPr>
  </w:style>
  <w:style w:type="character" w:customStyle="1" w:styleId="20pt17">
    <w:name w:val="Основной текст (2) + Интервал 0 pt17"/>
    <w:basedOn w:val="21"/>
    <w:rsid w:val="008E56A0"/>
    <w:rPr>
      <w:spacing w:val="-10"/>
    </w:rPr>
  </w:style>
  <w:style w:type="character" w:customStyle="1" w:styleId="33">
    <w:name w:val="Основной текст (3)3"/>
    <w:basedOn w:val="31"/>
    <w:rsid w:val="008E56A0"/>
  </w:style>
  <w:style w:type="character" w:customStyle="1" w:styleId="20pt16">
    <w:name w:val="Основной текст (2) + Интервал 0 pt16"/>
    <w:basedOn w:val="21"/>
    <w:rsid w:val="008E56A0"/>
    <w:rPr>
      <w:spacing w:val="-10"/>
    </w:rPr>
  </w:style>
  <w:style w:type="character" w:customStyle="1" w:styleId="20pt15">
    <w:name w:val="Основной текст (2) + Интервал 0 pt15"/>
    <w:basedOn w:val="21"/>
    <w:rsid w:val="008E56A0"/>
    <w:rPr>
      <w:spacing w:val="-10"/>
    </w:rPr>
  </w:style>
  <w:style w:type="character" w:customStyle="1" w:styleId="314pt1">
    <w:name w:val="Основной текст (3) + 14 pt1"/>
    <w:aliases w:val="Не полужирный1,Интервал 0 pt1"/>
    <w:basedOn w:val="31"/>
    <w:rsid w:val="008E56A0"/>
    <w:rPr>
      <w:spacing w:val="-10"/>
      <w:sz w:val="28"/>
      <w:szCs w:val="28"/>
    </w:rPr>
  </w:style>
  <w:style w:type="character" w:customStyle="1" w:styleId="320">
    <w:name w:val="Основной текст (3)2"/>
    <w:basedOn w:val="31"/>
    <w:rsid w:val="008E56A0"/>
  </w:style>
  <w:style w:type="character" w:customStyle="1" w:styleId="20pt14">
    <w:name w:val="Основной текст (2) + Интервал 0 pt14"/>
    <w:basedOn w:val="21"/>
    <w:rsid w:val="008E56A0"/>
    <w:rPr>
      <w:spacing w:val="-10"/>
    </w:rPr>
  </w:style>
  <w:style w:type="character" w:customStyle="1" w:styleId="20pt13">
    <w:name w:val="Основной текст (2) + Интервал 0 pt13"/>
    <w:basedOn w:val="21"/>
    <w:rsid w:val="008E56A0"/>
    <w:rPr>
      <w:spacing w:val="-10"/>
    </w:rPr>
  </w:style>
  <w:style w:type="character" w:customStyle="1" w:styleId="20pt12">
    <w:name w:val="Основной текст (2) + Интервал 0 pt12"/>
    <w:basedOn w:val="21"/>
    <w:rsid w:val="008E56A0"/>
    <w:rPr>
      <w:spacing w:val="-10"/>
    </w:rPr>
  </w:style>
  <w:style w:type="character" w:customStyle="1" w:styleId="20pt11">
    <w:name w:val="Основной текст (2) + Интервал 0 pt11"/>
    <w:basedOn w:val="21"/>
    <w:rsid w:val="008E56A0"/>
    <w:rPr>
      <w:spacing w:val="-10"/>
      <w:u w:val="single"/>
    </w:rPr>
  </w:style>
  <w:style w:type="character" w:customStyle="1" w:styleId="20pt10">
    <w:name w:val="Основной текст (2) + Интервал 0 pt10"/>
    <w:basedOn w:val="21"/>
    <w:rsid w:val="008E56A0"/>
    <w:rPr>
      <w:spacing w:val="-10"/>
    </w:rPr>
  </w:style>
  <w:style w:type="character" w:customStyle="1" w:styleId="20pt9">
    <w:name w:val="Основной текст (2) + Интервал 0 pt9"/>
    <w:basedOn w:val="21"/>
    <w:rsid w:val="008E56A0"/>
    <w:rPr>
      <w:spacing w:val="-10"/>
    </w:rPr>
  </w:style>
  <w:style w:type="character" w:customStyle="1" w:styleId="20pt8">
    <w:name w:val="Основной текст (2) + Интервал 0 pt8"/>
    <w:basedOn w:val="21"/>
    <w:rsid w:val="008E56A0"/>
    <w:rPr>
      <w:spacing w:val="-10"/>
    </w:rPr>
  </w:style>
  <w:style w:type="character" w:customStyle="1" w:styleId="20pt7">
    <w:name w:val="Основной текст (2) + Интервал 0 pt7"/>
    <w:basedOn w:val="21"/>
    <w:rsid w:val="008E56A0"/>
    <w:rPr>
      <w:spacing w:val="-10"/>
    </w:rPr>
  </w:style>
  <w:style w:type="character" w:customStyle="1" w:styleId="20pt6">
    <w:name w:val="Основной текст (2) + Интервал 0 pt6"/>
    <w:basedOn w:val="21"/>
    <w:rsid w:val="008E56A0"/>
    <w:rPr>
      <w:spacing w:val="-10"/>
    </w:rPr>
  </w:style>
  <w:style w:type="character" w:customStyle="1" w:styleId="20pt5">
    <w:name w:val="Основной текст (2) + Интервал 0 pt5"/>
    <w:basedOn w:val="21"/>
    <w:rsid w:val="008E56A0"/>
    <w:rPr>
      <w:spacing w:val="-10"/>
    </w:rPr>
  </w:style>
  <w:style w:type="character" w:customStyle="1" w:styleId="20pt4">
    <w:name w:val="Основной текст (2) + Интервал 0 pt4"/>
    <w:basedOn w:val="21"/>
    <w:rsid w:val="008E56A0"/>
    <w:rPr>
      <w:spacing w:val="-10"/>
    </w:rPr>
  </w:style>
  <w:style w:type="character" w:customStyle="1" w:styleId="20pt3">
    <w:name w:val="Основной текст (2) + Интервал 0 pt3"/>
    <w:basedOn w:val="21"/>
    <w:rsid w:val="008E56A0"/>
    <w:rPr>
      <w:spacing w:val="-10"/>
    </w:rPr>
  </w:style>
  <w:style w:type="character" w:customStyle="1" w:styleId="23">
    <w:name w:val="Подпись к таблице (2)_"/>
    <w:basedOn w:val="a0"/>
    <w:link w:val="24"/>
    <w:rsid w:val="008E56A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pt0">
    <w:name w:val="Подпись к таблице (2) + Интервал 0 pt"/>
    <w:basedOn w:val="23"/>
    <w:rsid w:val="008E56A0"/>
    <w:rPr>
      <w:spacing w:val="-10"/>
      <w:u w:val="single"/>
    </w:rPr>
  </w:style>
  <w:style w:type="character" w:customStyle="1" w:styleId="20pt2">
    <w:name w:val="Основной текст (2) + Интервал 0 pt2"/>
    <w:basedOn w:val="21"/>
    <w:rsid w:val="008E56A0"/>
    <w:rPr>
      <w:spacing w:val="-10"/>
    </w:rPr>
  </w:style>
  <w:style w:type="character" w:customStyle="1" w:styleId="190pt7">
    <w:name w:val="Основной текст (19) + Интервал 0 pt7"/>
    <w:basedOn w:val="19"/>
    <w:rsid w:val="008E56A0"/>
    <w:rPr>
      <w:spacing w:val="0"/>
    </w:rPr>
  </w:style>
  <w:style w:type="character" w:customStyle="1" w:styleId="20pt1">
    <w:name w:val="Основной текст (2) + Интервал 0 pt1"/>
    <w:basedOn w:val="21"/>
    <w:rsid w:val="008E56A0"/>
    <w:rPr>
      <w:spacing w:val="-10"/>
      <w:u w:val="single"/>
    </w:rPr>
  </w:style>
  <w:style w:type="character" w:customStyle="1" w:styleId="221">
    <w:name w:val="Основной текст (22)_"/>
    <w:basedOn w:val="a0"/>
    <w:link w:val="222"/>
    <w:rsid w:val="008E56A0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190pt6">
    <w:name w:val="Основной текст (19) + Интервал 0 pt6"/>
    <w:basedOn w:val="19"/>
    <w:rsid w:val="008E56A0"/>
    <w:rPr>
      <w:spacing w:val="0"/>
    </w:rPr>
  </w:style>
  <w:style w:type="character" w:customStyle="1" w:styleId="193">
    <w:name w:val="Основной текст (19) + Не полужирный3"/>
    <w:basedOn w:val="19"/>
    <w:rsid w:val="008E56A0"/>
  </w:style>
  <w:style w:type="character" w:customStyle="1" w:styleId="190pt5">
    <w:name w:val="Основной текст (19) + Интервал 0 pt5"/>
    <w:basedOn w:val="19"/>
    <w:rsid w:val="008E56A0"/>
    <w:rPr>
      <w:spacing w:val="0"/>
    </w:rPr>
  </w:style>
  <w:style w:type="character" w:customStyle="1" w:styleId="190pt4">
    <w:name w:val="Основной текст (19) + Интервал 0 pt4"/>
    <w:basedOn w:val="19"/>
    <w:rsid w:val="008E56A0"/>
    <w:rPr>
      <w:spacing w:val="0"/>
    </w:rPr>
  </w:style>
  <w:style w:type="character" w:customStyle="1" w:styleId="192">
    <w:name w:val="Основной текст (19) + Не полужирный2"/>
    <w:basedOn w:val="19"/>
    <w:rsid w:val="008E56A0"/>
  </w:style>
  <w:style w:type="character" w:customStyle="1" w:styleId="190pt3">
    <w:name w:val="Основной текст (19) + Интервал 0 pt3"/>
    <w:basedOn w:val="19"/>
    <w:rsid w:val="008E56A0"/>
    <w:rPr>
      <w:spacing w:val="0"/>
    </w:rPr>
  </w:style>
  <w:style w:type="character" w:customStyle="1" w:styleId="190pt2">
    <w:name w:val="Основной текст (19) + Интервал 0 pt2"/>
    <w:basedOn w:val="19"/>
    <w:rsid w:val="008E56A0"/>
    <w:rPr>
      <w:spacing w:val="0"/>
    </w:rPr>
  </w:style>
  <w:style w:type="character" w:customStyle="1" w:styleId="1910">
    <w:name w:val="Основной текст (19) + Не полужирный1"/>
    <w:basedOn w:val="19"/>
    <w:rsid w:val="008E56A0"/>
  </w:style>
  <w:style w:type="character" w:customStyle="1" w:styleId="af5">
    <w:name w:val="Подпись к таблице_"/>
    <w:basedOn w:val="a0"/>
    <w:link w:val="1b"/>
    <w:rsid w:val="008E56A0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af6">
    <w:name w:val="Подпись к таблице"/>
    <w:basedOn w:val="af5"/>
    <w:rsid w:val="008E56A0"/>
  </w:style>
  <w:style w:type="character" w:customStyle="1" w:styleId="230">
    <w:name w:val="Основной текст (23)_"/>
    <w:basedOn w:val="a0"/>
    <w:link w:val="231"/>
    <w:rsid w:val="008E56A0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8E56A0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190pt1">
    <w:name w:val="Основной текст (19) + Интервал 0 pt1"/>
    <w:basedOn w:val="19"/>
    <w:rsid w:val="008E56A0"/>
    <w:rPr>
      <w:spacing w:val="0"/>
    </w:rPr>
  </w:style>
  <w:style w:type="character" w:customStyle="1" w:styleId="25">
    <w:name w:val="Основной текст (25)_"/>
    <w:basedOn w:val="a0"/>
    <w:link w:val="250"/>
    <w:rsid w:val="008E56A0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af3">
    <w:name w:val="Сноска"/>
    <w:basedOn w:val="a"/>
    <w:link w:val="af2"/>
    <w:rsid w:val="008E56A0"/>
    <w:pPr>
      <w:shd w:val="clear" w:color="auto" w:fill="FFFFFF"/>
      <w:spacing w:line="235" w:lineRule="exact"/>
      <w:jc w:val="both"/>
    </w:pPr>
    <w:rPr>
      <w:rFonts w:eastAsiaTheme="minorHAnsi"/>
      <w:b/>
      <w:bCs/>
      <w:spacing w:val="-10"/>
      <w:sz w:val="20"/>
      <w:szCs w:val="20"/>
      <w:lang w:eastAsia="en-US"/>
    </w:rPr>
  </w:style>
  <w:style w:type="paragraph" w:customStyle="1" w:styleId="121">
    <w:name w:val="Заголовок №1 (2)"/>
    <w:basedOn w:val="a"/>
    <w:link w:val="120"/>
    <w:rsid w:val="008E56A0"/>
    <w:pPr>
      <w:shd w:val="clear" w:color="auto" w:fill="FFFFFF"/>
      <w:spacing w:before="360" w:after="360" w:line="240" w:lineRule="atLeas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1"/>
    <w:rsid w:val="008E56A0"/>
    <w:pPr>
      <w:shd w:val="clear" w:color="auto" w:fill="FFFFFF"/>
      <w:spacing w:before="780" w:after="600" w:line="322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42">
    <w:name w:val="Основной текст (4)"/>
    <w:basedOn w:val="a"/>
    <w:link w:val="41"/>
    <w:rsid w:val="008E56A0"/>
    <w:pPr>
      <w:shd w:val="clear" w:color="auto" w:fill="FFFFFF"/>
      <w:spacing w:before="900" w:line="322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2">
    <w:name w:val="Основной текст (5)"/>
    <w:basedOn w:val="a"/>
    <w:link w:val="51"/>
    <w:rsid w:val="008E56A0"/>
    <w:pPr>
      <w:shd w:val="clear" w:color="auto" w:fill="FFFFFF"/>
      <w:spacing w:line="240" w:lineRule="atLeast"/>
    </w:pPr>
    <w:rPr>
      <w:rFonts w:eastAsiaTheme="minorHAnsi"/>
      <w:noProof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8E56A0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noProof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8E56A0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noProof/>
      <w:lang w:eastAsia="en-US"/>
    </w:rPr>
  </w:style>
  <w:style w:type="paragraph" w:customStyle="1" w:styleId="80">
    <w:name w:val="Основной текст (8)"/>
    <w:basedOn w:val="a"/>
    <w:link w:val="8"/>
    <w:rsid w:val="008E56A0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b/>
      <w:bCs/>
      <w:noProof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8E56A0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noProof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rsid w:val="008E56A0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sz w:val="22"/>
      <w:szCs w:val="22"/>
      <w:lang w:eastAsia="en-US"/>
    </w:rPr>
  </w:style>
  <w:style w:type="paragraph" w:customStyle="1" w:styleId="131">
    <w:name w:val="Основной текст (13)"/>
    <w:basedOn w:val="a"/>
    <w:link w:val="130"/>
    <w:rsid w:val="008E56A0"/>
    <w:pPr>
      <w:shd w:val="clear" w:color="auto" w:fill="FFFFFF"/>
      <w:spacing w:line="240" w:lineRule="atLeast"/>
    </w:pPr>
    <w:rPr>
      <w:rFonts w:ascii="Corbel" w:eastAsiaTheme="minorHAnsi" w:hAnsi="Corbel" w:cs="Corbel"/>
      <w:b/>
      <w:bCs/>
      <w:i/>
      <w:iCs/>
      <w:noProof/>
      <w:sz w:val="25"/>
      <w:szCs w:val="25"/>
      <w:lang w:eastAsia="en-US"/>
    </w:rPr>
  </w:style>
  <w:style w:type="paragraph" w:customStyle="1" w:styleId="141">
    <w:name w:val="Основной текст (14)"/>
    <w:basedOn w:val="a"/>
    <w:link w:val="140"/>
    <w:rsid w:val="008E56A0"/>
    <w:pPr>
      <w:shd w:val="clear" w:color="auto" w:fill="FFFFFF"/>
      <w:spacing w:line="240" w:lineRule="atLeast"/>
    </w:pPr>
    <w:rPr>
      <w:rFonts w:eastAsiaTheme="minorHAnsi"/>
      <w:b/>
      <w:bCs/>
      <w:noProof/>
      <w:lang w:eastAsia="en-US"/>
    </w:rPr>
  </w:style>
  <w:style w:type="paragraph" w:customStyle="1" w:styleId="150">
    <w:name w:val="Основной текст (15)"/>
    <w:basedOn w:val="a"/>
    <w:link w:val="15"/>
    <w:rsid w:val="008E56A0"/>
    <w:pPr>
      <w:shd w:val="clear" w:color="auto" w:fill="FFFFFF"/>
      <w:spacing w:line="240" w:lineRule="atLeast"/>
    </w:pPr>
    <w:rPr>
      <w:rFonts w:eastAsiaTheme="minorHAnsi"/>
      <w:b/>
      <w:bCs/>
      <w:noProof/>
      <w:lang w:eastAsia="en-US"/>
    </w:rPr>
  </w:style>
  <w:style w:type="paragraph" w:customStyle="1" w:styleId="160">
    <w:name w:val="Основной текст (16)"/>
    <w:basedOn w:val="a"/>
    <w:link w:val="16"/>
    <w:rsid w:val="008E56A0"/>
    <w:pPr>
      <w:shd w:val="clear" w:color="auto" w:fill="FFFFFF"/>
      <w:spacing w:line="240" w:lineRule="atLeast"/>
    </w:pPr>
    <w:rPr>
      <w:rFonts w:ascii="Corbel" w:eastAsiaTheme="minorHAnsi" w:hAnsi="Corbel" w:cs="Corbel"/>
      <w:b/>
      <w:bCs/>
      <w:noProof/>
      <w:sz w:val="25"/>
      <w:szCs w:val="25"/>
      <w:lang w:eastAsia="en-US"/>
    </w:rPr>
  </w:style>
  <w:style w:type="paragraph" w:customStyle="1" w:styleId="170">
    <w:name w:val="Основной текст (17)"/>
    <w:basedOn w:val="a"/>
    <w:link w:val="17"/>
    <w:rsid w:val="008E56A0"/>
    <w:pPr>
      <w:shd w:val="clear" w:color="auto" w:fill="FFFFFF"/>
      <w:spacing w:line="240" w:lineRule="atLeast"/>
      <w:jc w:val="right"/>
    </w:pPr>
    <w:rPr>
      <w:rFonts w:eastAsiaTheme="minorHAnsi"/>
      <w:noProof/>
      <w:sz w:val="9"/>
      <w:szCs w:val="9"/>
      <w:lang w:eastAsia="en-US"/>
    </w:rPr>
  </w:style>
  <w:style w:type="paragraph" w:customStyle="1" w:styleId="180">
    <w:name w:val="Основной текст (18)"/>
    <w:basedOn w:val="a"/>
    <w:link w:val="18"/>
    <w:rsid w:val="008E56A0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noProof/>
      <w:sz w:val="25"/>
      <w:szCs w:val="25"/>
      <w:lang w:eastAsia="en-US"/>
    </w:rPr>
  </w:style>
  <w:style w:type="paragraph" w:customStyle="1" w:styleId="190">
    <w:name w:val="Основной текст (19)"/>
    <w:basedOn w:val="a"/>
    <w:link w:val="19"/>
    <w:rsid w:val="008E56A0"/>
    <w:pPr>
      <w:shd w:val="clear" w:color="auto" w:fill="FFFFFF"/>
      <w:spacing w:line="240" w:lineRule="atLeast"/>
    </w:pPr>
    <w:rPr>
      <w:rFonts w:eastAsiaTheme="minorHAnsi"/>
      <w:b/>
      <w:bCs/>
      <w:spacing w:val="-10"/>
      <w:lang w:eastAsia="en-US"/>
    </w:rPr>
  </w:style>
  <w:style w:type="paragraph" w:customStyle="1" w:styleId="124">
    <w:name w:val="Основной текст (12)"/>
    <w:basedOn w:val="a"/>
    <w:link w:val="123"/>
    <w:rsid w:val="008E56A0"/>
    <w:pPr>
      <w:shd w:val="clear" w:color="auto" w:fill="FFFFFF"/>
      <w:spacing w:line="240" w:lineRule="atLeast"/>
    </w:pPr>
    <w:rPr>
      <w:rFonts w:eastAsiaTheme="minorHAnsi"/>
      <w:b/>
      <w:bCs/>
      <w:noProof/>
      <w:lang w:eastAsia="en-US"/>
    </w:rPr>
  </w:style>
  <w:style w:type="paragraph" w:customStyle="1" w:styleId="201">
    <w:name w:val="Основной текст (20)"/>
    <w:basedOn w:val="a"/>
    <w:link w:val="200"/>
    <w:rsid w:val="008E56A0"/>
    <w:pPr>
      <w:shd w:val="clear" w:color="auto" w:fill="FFFFFF"/>
      <w:spacing w:line="240" w:lineRule="atLeast"/>
      <w:jc w:val="both"/>
    </w:pPr>
    <w:rPr>
      <w:rFonts w:eastAsiaTheme="minorHAnsi"/>
      <w:i/>
      <w:iCs/>
      <w:sz w:val="45"/>
      <w:szCs w:val="45"/>
      <w:lang w:eastAsia="en-US"/>
    </w:rPr>
  </w:style>
  <w:style w:type="paragraph" w:customStyle="1" w:styleId="212">
    <w:name w:val="Основной текст (21)"/>
    <w:basedOn w:val="a"/>
    <w:link w:val="211"/>
    <w:rsid w:val="008E56A0"/>
    <w:pPr>
      <w:shd w:val="clear" w:color="auto" w:fill="FFFFFF"/>
      <w:spacing w:line="274" w:lineRule="exact"/>
    </w:pPr>
    <w:rPr>
      <w:rFonts w:eastAsiaTheme="minorHAnsi"/>
      <w:b/>
      <w:bCs/>
      <w:spacing w:val="-10"/>
      <w:lang w:eastAsia="en-US"/>
    </w:rPr>
  </w:style>
  <w:style w:type="paragraph" w:customStyle="1" w:styleId="24">
    <w:name w:val="Подпись к таблице (2)"/>
    <w:basedOn w:val="a"/>
    <w:link w:val="23"/>
    <w:rsid w:val="008E56A0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222">
    <w:name w:val="Основной текст (22)"/>
    <w:basedOn w:val="a"/>
    <w:link w:val="221"/>
    <w:rsid w:val="008E56A0"/>
    <w:pPr>
      <w:shd w:val="clear" w:color="auto" w:fill="FFFFFF"/>
      <w:spacing w:line="240" w:lineRule="atLeast"/>
    </w:pPr>
    <w:rPr>
      <w:rFonts w:eastAsiaTheme="minorHAnsi"/>
      <w:b/>
      <w:bCs/>
      <w:noProof/>
      <w:lang w:eastAsia="en-US"/>
    </w:rPr>
  </w:style>
  <w:style w:type="paragraph" w:customStyle="1" w:styleId="1b">
    <w:name w:val="Подпись к таблице1"/>
    <w:basedOn w:val="a"/>
    <w:link w:val="af5"/>
    <w:rsid w:val="008E56A0"/>
    <w:pPr>
      <w:shd w:val="clear" w:color="auto" w:fill="FFFFFF"/>
      <w:spacing w:line="240" w:lineRule="atLeast"/>
    </w:pPr>
    <w:rPr>
      <w:rFonts w:eastAsiaTheme="minorHAnsi"/>
      <w:spacing w:val="-10"/>
      <w:lang w:eastAsia="en-US"/>
    </w:rPr>
  </w:style>
  <w:style w:type="paragraph" w:customStyle="1" w:styleId="231">
    <w:name w:val="Основной текст (23)"/>
    <w:basedOn w:val="a"/>
    <w:link w:val="230"/>
    <w:rsid w:val="008E56A0"/>
    <w:pPr>
      <w:shd w:val="clear" w:color="auto" w:fill="FFFFFF"/>
      <w:spacing w:after="60" w:line="240" w:lineRule="atLeast"/>
    </w:pPr>
    <w:rPr>
      <w:rFonts w:eastAsiaTheme="minorHAnsi"/>
      <w:b/>
      <w:bCs/>
      <w:noProof/>
      <w:lang w:eastAsia="en-US"/>
    </w:rPr>
  </w:style>
  <w:style w:type="paragraph" w:customStyle="1" w:styleId="241">
    <w:name w:val="Основной текст (24)"/>
    <w:basedOn w:val="a"/>
    <w:link w:val="240"/>
    <w:rsid w:val="008E56A0"/>
    <w:pPr>
      <w:shd w:val="clear" w:color="auto" w:fill="FFFFFF"/>
      <w:spacing w:before="60" w:line="240" w:lineRule="atLeast"/>
    </w:pPr>
    <w:rPr>
      <w:rFonts w:eastAsiaTheme="minorHAnsi"/>
      <w:b/>
      <w:bCs/>
      <w:noProof/>
      <w:lang w:eastAsia="en-US"/>
    </w:rPr>
  </w:style>
  <w:style w:type="paragraph" w:customStyle="1" w:styleId="250">
    <w:name w:val="Основной текст (25)"/>
    <w:basedOn w:val="a"/>
    <w:link w:val="25"/>
    <w:rsid w:val="008E56A0"/>
    <w:pPr>
      <w:shd w:val="clear" w:color="auto" w:fill="FFFFFF"/>
      <w:spacing w:line="240" w:lineRule="atLeast"/>
    </w:pPr>
    <w:rPr>
      <w:rFonts w:eastAsiaTheme="minorHAnsi"/>
      <w:noProof/>
      <w:sz w:val="11"/>
      <w:szCs w:val="11"/>
      <w:lang w:eastAsia="en-US"/>
    </w:rPr>
  </w:style>
  <w:style w:type="paragraph" w:customStyle="1" w:styleId="Postan">
    <w:name w:val="Postan"/>
    <w:basedOn w:val="a"/>
    <w:rsid w:val="008E56A0"/>
    <w:pPr>
      <w:jc w:val="center"/>
    </w:pPr>
    <w:rPr>
      <w:sz w:val="28"/>
      <w:szCs w:val="20"/>
    </w:rPr>
  </w:style>
  <w:style w:type="paragraph" w:customStyle="1" w:styleId="26">
    <w:name w:val="Абзац списка2"/>
    <w:basedOn w:val="a"/>
    <w:rsid w:val="008E56A0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  <w:szCs w:val="20"/>
    </w:rPr>
  </w:style>
  <w:style w:type="paragraph" w:customStyle="1" w:styleId="Default">
    <w:name w:val="Default"/>
    <w:rsid w:val="008E5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8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header" Target="head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0216-18AD-41FA-A60F-896543F5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63</Pages>
  <Words>15839</Words>
  <Characters>90285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26</cp:revision>
  <cp:lastPrinted>2014-09-24T04:55:00Z</cp:lastPrinted>
  <dcterms:created xsi:type="dcterms:W3CDTF">2014-09-05T08:03:00Z</dcterms:created>
  <dcterms:modified xsi:type="dcterms:W3CDTF">2014-09-24T04:58:00Z</dcterms:modified>
</cp:coreProperties>
</file>