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39" w:rsidRPr="00F02D39" w:rsidRDefault="00F02D39">
      <w:pPr>
        <w:pStyle w:val="ConsPlusTitlePage"/>
      </w:pPr>
      <w:r w:rsidRPr="00F02D39">
        <w:t xml:space="preserve">Документ предоставлен </w:t>
      </w:r>
      <w:hyperlink r:id="rId4" w:history="1">
        <w:proofErr w:type="spellStart"/>
        <w:r w:rsidRPr="00F02D39">
          <w:t>КонсультантПлюс</w:t>
        </w:r>
        <w:proofErr w:type="spellEnd"/>
      </w:hyperlink>
      <w:r w:rsidRPr="00F02D39">
        <w:br/>
      </w:r>
    </w:p>
    <w:p w:rsidR="00F02D39" w:rsidRPr="00F02D39" w:rsidRDefault="00F02D39">
      <w:pPr>
        <w:pStyle w:val="ConsPlusNormal"/>
        <w:ind w:firstLine="540"/>
        <w:jc w:val="both"/>
      </w:pPr>
    </w:p>
    <w:p w:rsidR="00F02D39" w:rsidRPr="00F02D39" w:rsidRDefault="00F02D39">
      <w:pPr>
        <w:pStyle w:val="ConsPlusNormal"/>
        <w:ind w:firstLine="540"/>
        <w:jc w:val="both"/>
      </w:pPr>
      <w:r w:rsidRPr="00F02D39">
        <w:rPr>
          <w:b/>
        </w:rPr>
        <w:t>Вопрос:</w:t>
      </w:r>
      <w:r w:rsidRPr="00F02D39">
        <w:t xml:space="preserve"> Какими критериями подтверждается, что юридическое лицо является субъектом малого предпринимательства, на основании какого и каким уполномоченным органом выдаваемого документа?</w:t>
      </w:r>
    </w:p>
    <w:p w:rsidR="00F02D39" w:rsidRPr="00F02D39" w:rsidRDefault="00F02D39">
      <w:pPr>
        <w:pStyle w:val="ConsPlusNormal"/>
        <w:ind w:firstLine="540"/>
        <w:jc w:val="both"/>
      </w:pPr>
    </w:p>
    <w:p w:rsidR="00F02D39" w:rsidRPr="00F02D39" w:rsidRDefault="00F02D39">
      <w:pPr>
        <w:pStyle w:val="ConsPlusNormal"/>
        <w:ind w:firstLine="540"/>
        <w:jc w:val="both"/>
      </w:pPr>
      <w:r w:rsidRPr="00F02D39">
        <w:rPr>
          <w:b/>
        </w:rPr>
        <w:t>Ответ:</w:t>
      </w:r>
      <w:r w:rsidRPr="00F02D39">
        <w:t xml:space="preserve"> Условия отнесения хозяйствующих лиц к субъектам малого предпринимательства определены в </w:t>
      </w:r>
      <w:hyperlink r:id="rId5" w:history="1">
        <w:r w:rsidRPr="00F02D39">
          <w:t>ст. 4</w:t>
        </w:r>
      </w:hyperlink>
      <w:r w:rsidRPr="00F02D39">
        <w:t xml:space="preserve"> Федерального закона от 24.07.2007 N 209-ФЗ "О развитии малого и среднего предпринимательства в Российской Федерации" (далее - Закон N 209-ФЗ). Действующее законодательство не связывает отнесение хозяйствующего субъекта к субъектам малого предпринимательства с получением каких-либо подтверждающих статус документов.</w:t>
      </w:r>
    </w:p>
    <w:p w:rsidR="00F02D39" w:rsidRPr="00F02D39" w:rsidRDefault="00F02D39">
      <w:pPr>
        <w:pStyle w:val="ConsPlusNormal"/>
        <w:ind w:firstLine="540"/>
        <w:jc w:val="both"/>
      </w:pPr>
    </w:p>
    <w:p w:rsidR="00F02D39" w:rsidRPr="00F02D39" w:rsidRDefault="00F02D39">
      <w:pPr>
        <w:pStyle w:val="ConsPlusNormal"/>
        <w:ind w:firstLine="540"/>
        <w:jc w:val="both"/>
      </w:pPr>
      <w:r w:rsidRPr="00F02D39">
        <w:rPr>
          <w:b/>
        </w:rPr>
        <w:t>Обоснование:</w:t>
      </w:r>
      <w:r w:rsidRPr="00F02D39">
        <w:t xml:space="preserve"> Отношения в сфере малого предпринимательства регулируются </w:t>
      </w:r>
      <w:hyperlink r:id="rId6" w:history="1">
        <w:r w:rsidRPr="00F02D39">
          <w:t>Законом</w:t>
        </w:r>
      </w:hyperlink>
      <w:r w:rsidRPr="00F02D39">
        <w:t xml:space="preserve"> N 209-ФЗ.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Понятие субъекта малого предпринимательства дано в </w:t>
      </w:r>
      <w:hyperlink r:id="rId7" w:history="1">
        <w:r w:rsidRPr="00F02D39">
          <w:t>ст. 3</w:t>
        </w:r>
      </w:hyperlink>
      <w:r w:rsidRPr="00F02D39">
        <w:t xml:space="preserve"> Закона N 209-ФЗ: хозяйствующие субъ</w:t>
      </w:r>
      <w:bookmarkStart w:id="0" w:name="_GoBack"/>
      <w:bookmarkEnd w:id="0"/>
      <w:r w:rsidRPr="00F02D39">
        <w:t xml:space="preserve">екты (юридические лица и индивидуальные предприниматели), отнесенные в соответствии с условиями, установленными настоящим Законом, к малым предприятиям, в том числе к </w:t>
      </w:r>
      <w:proofErr w:type="spellStart"/>
      <w:r w:rsidRPr="00F02D39">
        <w:t>микропредприятиям</w:t>
      </w:r>
      <w:proofErr w:type="spellEnd"/>
      <w:r w:rsidRPr="00F02D39">
        <w:t>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Таким образом, действующее законодательство не связывает отнесение хозяйствующего субъекта к субъектам малого предпринимательства с получением каких-либо подтверждающих статус документов. Иными словами, для того, чтобы быть субъектом малого предпринимательства, не обязательно оформлять документы, достаточно того, что организация подпадает под определенные </w:t>
      </w:r>
      <w:hyperlink r:id="rId8" w:history="1">
        <w:r w:rsidRPr="00F02D39">
          <w:t>Законом</w:t>
        </w:r>
      </w:hyperlink>
      <w:r w:rsidRPr="00F02D39">
        <w:t xml:space="preserve"> N 209-ФЗ критерии.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Критерии отнесения хозяйствующих субъектов к субъектам малого предпринимательства определены </w:t>
      </w:r>
      <w:hyperlink r:id="rId9" w:history="1">
        <w:r w:rsidRPr="00F02D39">
          <w:t>ст. 4</w:t>
        </w:r>
      </w:hyperlink>
      <w:r w:rsidRPr="00F02D39">
        <w:t xml:space="preserve"> Закона N 209-ФЗ: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>1) для юридических лиц - суммарная доля участия Российской Федерации,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не должна превышать двадцать пять процентов (за исключением активов акционерных инвестиционных фондов и закрытых паевых инвестиционных фондов);</w:t>
      </w:r>
    </w:p>
    <w:p w:rsidR="00F02D39" w:rsidRPr="00F02D39" w:rsidRDefault="00F02D39">
      <w:pPr>
        <w:pStyle w:val="ConsPlusNormal"/>
        <w:ind w:firstLine="540"/>
        <w:jc w:val="both"/>
      </w:pPr>
      <w:proofErr w:type="gramStart"/>
      <w:r w:rsidRPr="00F02D39">
        <w:t>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</w:t>
      </w:r>
      <w:proofErr w:type="gramEnd"/>
      <w:r w:rsidRPr="00F02D39">
        <w:t xml:space="preserve"> </w:t>
      </w:r>
      <w:proofErr w:type="gramStart"/>
      <w:r w:rsidRPr="00F02D39">
        <w:t>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2) средняя численность работников за предшествующий календарный год не должна превышать ста человек включительно для малых предприятий; среди малых предприятий выделяются </w:t>
      </w:r>
      <w:proofErr w:type="spellStart"/>
      <w:r w:rsidRPr="00F02D39">
        <w:t>микропредприятия</w:t>
      </w:r>
      <w:proofErr w:type="spellEnd"/>
      <w:r w:rsidRPr="00F02D39">
        <w:t xml:space="preserve"> - до пятнадцати человек;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средняя численность работников </w:t>
      </w:r>
      <w:proofErr w:type="spellStart"/>
      <w:r w:rsidRPr="00F02D39">
        <w:t>микропредприятия</w:t>
      </w:r>
      <w:proofErr w:type="spellEnd"/>
      <w:r w:rsidRPr="00F02D39">
        <w:t xml:space="preserve">,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F02D39">
        <w:t>подразделений</w:t>
      </w:r>
      <w:proofErr w:type="gramEnd"/>
      <w:r w:rsidRPr="00F02D39">
        <w:t xml:space="preserve"> указанных </w:t>
      </w:r>
      <w:proofErr w:type="spellStart"/>
      <w:r w:rsidRPr="00F02D39">
        <w:t>микропредприятия</w:t>
      </w:r>
      <w:proofErr w:type="spellEnd"/>
      <w:r w:rsidRPr="00F02D39">
        <w:t>, малого предприятия (</w:t>
      </w:r>
      <w:hyperlink r:id="rId10" w:history="1">
        <w:r w:rsidRPr="00F02D39">
          <w:t>ч. 6 ст. 4</w:t>
        </w:r>
      </w:hyperlink>
      <w:r w:rsidRPr="00F02D39">
        <w:t xml:space="preserve"> Закона N 209-ФЗ);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</w:t>
      </w:r>
      <w:r w:rsidRPr="00F02D39">
        <w:lastRenderedPageBreak/>
        <w:t>активов) за предшествующий календарный год не должна превышать предельные значения, установленные Правительством РФ для каждой категории субъектов малого и среднего предпринимательства.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Согласно </w:t>
      </w:r>
      <w:hyperlink r:id="rId11" w:history="1">
        <w:r w:rsidRPr="00F02D39">
          <w:t>Постановлению</w:t>
        </w:r>
      </w:hyperlink>
      <w:r w:rsidRPr="00F02D39">
        <w:t xml:space="preserve"> Правительства РФ от 09.02.2013 N 101 "О предельных значениях выручки от реализации товаров (работ, услуг) для каждой категории субъектов малого и среднего предпринимательства" предельные значения выручки от реализации товаров (работ, услуг) за предшествующий год без учета налога на добавленную стоимость для субъектов малого предпринимательства составляют: для </w:t>
      </w:r>
      <w:proofErr w:type="spellStart"/>
      <w:r w:rsidRPr="00F02D39">
        <w:t>микропредприятия</w:t>
      </w:r>
      <w:proofErr w:type="spellEnd"/>
      <w:r w:rsidRPr="00F02D39">
        <w:t xml:space="preserve"> - 60 </w:t>
      </w:r>
      <w:proofErr w:type="spellStart"/>
      <w:proofErr w:type="gramStart"/>
      <w:r w:rsidRPr="00F02D39">
        <w:t>млн</w:t>
      </w:r>
      <w:proofErr w:type="spellEnd"/>
      <w:proofErr w:type="gramEnd"/>
      <w:r w:rsidRPr="00F02D39">
        <w:t xml:space="preserve"> руб., для малого предприятия - 400 млн руб.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Выручка от реализации товаров (работ, услуг) за календарный год определяется в порядке, установленном </w:t>
      </w:r>
      <w:hyperlink r:id="rId12" w:history="1">
        <w:r w:rsidRPr="00F02D39">
          <w:t>ст. 249</w:t>
        </w:r>
      </w:hyperlink>
      <w:r w:rsidRPr="00F02D39">
        <w:t xml:space="preserve"> Налогового кодекса РФ. Балансовая стоимость активов определяется на основании соответствующих ПБУ.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Как следует из </w:t>
      </w:r>
      <w:hyperlink r:id="rId13" w:history="1">
        <w:r w:rsidRPr="00F02D39">
          <w:t>ч. 1 ст. 8</w:t>
        </w:r>
      </w:hyperlink>
      <w:r w:rsidRPr="00F02D39">
        <w:t xml:space="preserve"> Закона N 209-ФЗ, федеральные органы исполнительной власти, органы исполнительной власти субъектов РФ,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 При этом внесение организации в реестр субъектов малого и среднего предпринимательства не является условием признания ее субъектом малого или среднего предпринимательства, а осуществляется для целей соблюдения установленного порядка оказания ей поддержки соответствующими органами власти.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>Иными словами, для того, чтобы иметь статус субъекта малого предпринимательства, не нужно иметь документ, подтверждающий внесение в реестр субъектов малого предпринимательства, достаточно подтвердить соответствие вышеуказанным критериям.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>В случае же внесения хозяйствующего субъекта в реестр субъектов малого предпринимательства подтвердить этот факт можно выпиской из реестра.</w:t>
      </w:r>
    </w:p>
    <w:p w:rsidR="00F02D39" w:rsidRPr="00F02D39" w:rsidRDefault="00CA5FDC">
      <w:pPr>
        <w:pStyle w:val="ConsPlusNormal"/>
        <w:ind w:firstLine="540"/>
        <w:jc w:val="both"/>
      </w:pPr>
      <w:hyperlink r:id="rId14" w:history="1">
        <w:r w:rsidR="00F02D39" w:rsidRPr="00F02D39">
          <w:t>Положение</w:t>
        </w:r>
      </w:hyperlink>
      <w:r w:rsidR="00F02D39" w:rsidRPr="00F02D39">
        <w:t xml:space="preserve">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 утверждено Постановлением Правительства РФ от 06.05.2008 N 358.</w:t>
      </w:r>
    </w:p>
    <w:p w:rsidR="00F02D39" w:rsidRPr="00F02D39" w:rsidRDefault="00F02D39">
      <w:pPr>
        <w:pStyle w:val="ConsPlusNormal"/>
        <w:ind w:firstLine="540"/>
        <w:jc w:val="both"/>
      </w:pPr>
      <w:r w:rsidRPr="00F02D39">
        <w:t xml:space="preserve">Поддержка малого предпринимательства в г. Москве осуществляется в соответствии с положениями </w:t>
      </w:r>
      <w:hyperlink r:id="rId15" w:history="1">
        <w:r w:rsidRPr="00F02D39">
          <w:t>Закона</w:t>
        </w:r>
      </w:hyperlink>
      <w:r w:rsidRPr="00F02D39">
        <w:t xml:space="preserve"> г. Москвы от 26.11.2008 N 60 "О поддержке и развитии малого и среднего предпринимательства в городе Москве". </w:t>
      </w:r>
      <w:hyperlink r:id="rId16" w:history="1">
        <w:r w:rsidRPr="00F02D39">
          <w:t>Положение</w:t>
        </w:r>
      </w:hyperlink>
      <w:r w:rsidRPr="00F02D39">
        <w:t xml:space="preserve"> о Реестре субъектов малого и среднего предпринимательства Москвы, а также </w:t>
      </w:r>
      <w:hyperlink r:id="rId17" w:history="1">
        <w:r w:rsidRPr="00F02D39">
          <w:t>Регламент</w:t>
        </w:r>
      </w:hyperlink>
      <w:r w:rsidRPr="00F02D39">
        <w:t xml:space="preserve"> его ведения утверждены Постановлением Правительства Москвы от 08.12.2009 N 1338-ПП "О функционировании Реестра субъектов малого и среднего предпринимательства Москвы". </w:t>
      </w:r>
      <w:hyperlink r:id="rId18" w:history="1">
        <w:r w:rsidRPr="00F02D39">
          <w:t>Форма</w:t>
        </w:r>
      </w:hyperlink>
      <w:r w:rsidRPr="00F02D39">
        <w:t xml:space="preserve"> выписки из базы данных реестра субъектов малого и среднего предпринимательства Москвы утверждена Распоряжением ДМСП г. Москвы от 11.12.2009 N 418 "Об исполнении Постановления Правительства Москвы от 8 декабря 2009 г. N 1338-ПП".</w:t>
      </w:r>
    </w:p>
    <w:p w:rsidR="00F02D39" w:rsidRPr="00F02D39" w:rsidRDefault="00F02D39">
      <w:pPr>
        <w:pStyle w:val="ConsPlusNormal"/>
        <w:ind w:firstLine="540"/>
        <w:jc w:val="both"/>
      </w:pPr>
    </w:p>
    <w:p w:rsidR="00F02D39" w:rsidRPr="00F02D39" w:rsidRDefault="00F02D39">
      <w:pPr>
        <w:pStyle w:val="ConsPlusNormal"/>
        <w:jc w:val="right"/>
      </w:pPr>
      <w:proofErr w:type="spellStart"/>
      <w:r w:rsidRPr="00F02D39">
        <w:t>М.Г.Юхаранова</w:t>
      </w:r>
      <w:proofErr w:type="spellEnd"/>
    </w:p>
    <w:p w:rsidR="00F02D39" w:rsidRPr="00F02D39" w:rsidRDefault="00F02D39">
      <w:pPr>
        <w:pStyle w:val="ConsPlusNormal"/>
        <w:jc w:val="right"/>
      </w:pPr>
      <w:r w:rsidRPr="00F02D39">
        <w:t>ООО "ИК Ю-Софт"</w:t>
      </w:r>
    </w:p>
    <w:p w:rsidR="00F02D39" w:rsidRPr="00F02D39" w:rsidRDefault="00F02D39">
      <w:pPr>
        <w:pStyle w:val="ConsPlusNormal"/>
        <w:jc w:val="right"/>
      </w:pPr>
      <w:r w:rsidRPr="00F02D39">
        <w:t>Региональный информационный центр</w:t>
      </w:r>
    </w:p>
    <w:p w:rsidR="00F02D39" w:rsidRPr="00F02D39" w:rsidRDefault="00F02D39">
      <w:pPr>
        <w:pStyle w:val="ConsPlusNormal"/>
        <w:jc w:val="right"/>
      </w:pPr>
      <w:r w:rsidRPr="00F02D39">
        <w:t xml:space="preserve">Сети </w:t>
      </w:r>
      <w:proofErr w:type="spellStart"/>
      <w:r w:rsidRPr="00F02D39">
        <w:t>КонсультантПлюс</w:t>
      </w:r>
      <w:proofErr w:type="spellEnd"/>
    </w:p>
    <w:p w:rsidR="00F02D39" w:rsidRPr="00F02D39" w:rsidRDefault="00F02D39">
      <w:pPr>
        <w:pStyle w:val="ConsPlusNormal"/>
      </w:pPr>
      <w:r w:rsidRPr="00F02D39">
        <w:t>24.02.2013</w:t>
      </w:r>
    </w:p>
    <w:p w:rsidR="00F02D39" w:rsidRPr="00F02D39" w:rsidRDefault="00F02D39">
      <w:pPr>
        <w:pStyle w:val="ConsPlusNormal"/>
        <w:jc w:val="both"/>
      </w:pPr>
    </w:p>
    <w:p w:rsidR="00F02D39" w:rsidRDefault="00F02D39">
      <w:pPr>
        <w:pStyle w:val="ConsPlusNormal"/>
        <w:jc w:val="both"/>
      </w:pPr>
    </w:p>
    <w:p w:rsidR="00F02D39" w:rsidRDefault="00F02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271221"/>
    <w:sectPr w:rsidR="009A7FA1" w:rsidSect="002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39"/>
    <w:rsid w:val="00271221"/>
    <w:rsid w:val="003410BE"/>
    <w:rsid w:val="007564E1"/>
    <w:rsid w:val="00CA5FDC"/>
    <w:rsid w:val="00F0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55F52B44F7866DBEDFD429C77A9B9BF1B9B24681364350FAE05E782AED3D48T3I" TargetMode="External"/><Relationship Id="rId13" Type="http://schemas.openxmlformats.org/officeDocument/2006/relationships/hyperlink" Target="consultantplus://offline/ref=4EB70EDA103A031553AB55F52B44F7866DBEDFD429C77A9B9BF1B9B24681364350FAE05E782AED3948T5I" TargetMode="External"/><Relationship Id="rId18" Type="http://schemas.openxmlformats.org/officeDocument/2006/relationships/hyperlink" Target="consultantplus://offline/ref=4EB70EDA103A031553AB54F83D28A2D561BDDCD229C771C691F9E0BE4486391C47FDA952792AED3F8147T1I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4EB70EDA103A031553AB55F52B44F7866DBEDFD429C77A9B9BF1B9B24681364350FAE05E782AED3E48T7I" TargetMode="External"/><Relationship Id="rId12" Type="http://schemas.openxmlformats.org/officeDocument/2006/relationships/hyperlink" Target="consultantplus://offline/ref=4EB70EDA103A031553AB55F52B44F7866DBFDCDB28C87A9B9BF1B9B24681364350FAE05E782BE53948T3I" TargetMode="External"/><Relationship Id="rId17" Type="http://schemas.openxmlformats.org/officeDocument/2006/relationships/hyperlink" Target="consultantplus://offline/ref=4EB70EDA103A031553AB54F83D28A2D561BDDDDA26CC71C691F9E0BE4486391C47FDA952792AED3E8247T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70EDA103A031553AB54F83D28A2D561BDDDDA26CC71C691F9E0BE4486391C47FDA952792AED3F8147T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0EDA103A031553AB55F52B44F7866DBEDFD429C77A9B9BF1B9B24648T1I" TargetMode="External"/><Relationship Id="rId11" Type="http://schemas.openxmlformats.org/officeDocument/2006/relationships/hyperlink" Target="consultantplus://offline/ref=4EB70EDA103A031553AB55F52B44F7866DB8DCDA29CD7A9B9BF1B9B24681364350FAE05E782AED3F48T6I" TargetMode="External"/><Relationship Id="rId5" Type="http://schemas.openxmlformats.org/officeDocument/2006/relationships/hyperlink" Target="consultantplus://offline/ref=4EB70EDA103A031553AB55F52B44F7866DBEDFD429C77A9B9BF1B9B24681364350FAE05E782AED3D48T3I" TargetMode="External"/><Relationship Id="rId15" Type="http://schemas.openxmlformats.org/officeDocument/2006/relationships/hyperlink" Target="consultantplus://offline/ref=4EB70EDA103A031553AB54F83D28A2D561B5DAD22FCC7A9B9BF1B9B24648T1I" TargetMode="External"/><Relationship Id="rId10" Type="http://schemas.openxmlformats.org/officeDocument/2006/relationships/hyperlink" Target="consultantplus://offline/ref=4EB70EDA103A031553AB55F52B44F7866DBEDFD429C77A9B9BF1B9B24681364350FAE05E782AED3C48T3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B70EDA103A031553AB55F52B44F7866DBEDFD429C77A9B9BF1B9B24681364350FAE05E782AED3D48T3I" TargetMode="External"/><Relationship Id="rId14" Type="http://schemas.openxmlformats.org/officeDocument/2006/relationships/hyperlink" Target="consultantplus://offline/ref=4EB70EDA103A031553AB55F52B44F7866BBAD5D72EC5279193A8B5B0418E695457B3EC5F782AED43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Ekonom3</cp:lastModifiedBy>
  <cp:revision>2</cp:revision>
  <dcterms:created xsi:type="dcterms:W3CDTF">2015-11-06T11:11:00Z</dcterms:created>
  <dcterms:modified xsi:type="dcterms:W3CDTF">2015-11-06T11:11:00Z</dcterms:modified>
</cp:coreProperties>
</file>