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59" w:rsidRPr="00EE403C" w:rsidRDefault="00DC180E" w:rsidP="00EE403C">
      <w:pPr>
        <w:spacing w:after="0"/>
        <w:jc w:val="center"/>
        <w:rPr>
          <w:rFonts w:ascii="Times New Roman" w:hAnsi="Times New Roman" w:cs="Times New Roman"/>
          <w:sz w:val="26"/>
          <w:szCs w:val="26"/>
        </w:rPr>
      </w:pPr>
      <w:r>
        <w:rPr>
          <w:rFonts w:ascii="Times New Roman" w:hAnsi="Times New Roman" w:cs="Times New Roman"/>
          <w:sz w:val="26"/>
          <w:szCs w:val="26"/>
        </w:rPr>
        <w:t>Поя</w:t>
      </w:r>
      <w:r w:rsidR="00EE403C" w:rsidRPr="00EE403C">
        <w:rPr>
          <w:rFonts w:ascii="Times New Roman" w:hAnsi="Times New Roman" w:cs="Times New Roman"/>
          <w:sz w:val="26"/>
          <w:szCs w:val="26"/>
        </w:rPr>
        <w:t>снительная записка</w:t>
      </w:r>
    </w:p>
    <w:p w:rsidR="00EE403C" w:rsidRPr="00EE403C" w:rsidRDefault="00EE403C" w:rsidP="00EE403C">
      <w:pPr>
        <w:spacing w:after="0"/>
        <w:jc w:val="center"/>
        <w:rPr>
          <w:rFonts w:ascii="Times New Roman" w:hAnsi="Times New Roman" w:cs="Times New Roman"/>
          <w:sz w:val="26"/>
          <w:szCs w:val="26"/>
        </w:rPr>
      </w:pPr>
      <w:r w:rsidRPr="00EE403C">
        <w:rPr>
          <w:rFonts w:ascii="Times New Roman" w:hAnsi="Times New Roman" w:cs="Times New Roman"/>
          <w:sz w:val="26"/>
          <w:szCs w:val="26"/>
        </w:rPr>
        <w:t xml:space="preserve">к отчету по исполнении </w:t>
      </w:r>
      <w:r w:rsidR="002C2DD8">
        <w:rPr>
          <w:rFonts w:ascii="Times New Roman" w:hAnsi="Times New Roman" w:cs="Times New Roman"/>
          <w:sz w:val="26"/>
          <w:szCs w:val="26"/>
        </w:rPr>
        <w:t xml:space="preserve">мероприятий </w:t>
      </w:r>
      <w:r w:rsidRPr="00EE403C">
        <w:rPr>
          <w:rFonts w:ascii="Times New Roman" w:hAnsi="Times New Roman" w:cs="Times New Roman"/>
          <w:sz w:val="26"/>
          <w:szCs w:val="26"/>
        </w:rPr>
        <w:t>муниципальной программы</w:t>
      </w:r>
    </w:p>
    <w:p w:rsidR="00EE403C" w:rsidRDefault="00EE403C" w:rsidP="00EE403C">
      <w:pPr>
        <w:spacing w:after="0"/>
        <w:jc w:val="center"/>
        <w:rPr>
          <w:rFonts w:ascii="Times New Roman" w:hAnsi="Times New Roman" w:cs="Times New Roman"/>
          <w:sz w:val="26"/>
          <w:szCs w:val="26"/>
        </w:rPr>
      </w:pPr>
      <w:r w:rsidRPr="00EE403C">
        <w:rPr>
          <w:rFonts w:ascii="Times New Roman" w:hAnsi="Times New Roman" w:cs="Times New Roman"/>
          <w:sz w:val="26"/>
          <w:szCs w:val="26"/>
        </w:rPr>
        <w:t xml:space="preserve">МО "Городской округ "Город Нарьян-Мар" </w:t>
      </w:r>
    </w:p>
    <w:p w:rsidR="00EE403C" w:rsidRDefault="00EE403C" w:rsidP="00EE403C">
      <w:pPr>
        <w:spacing w:after="0"/>
        <w:jc w:val="center"/>
        <w:rPr>
          <w:rFonts w:ascii="Times New Roman" w:hAnsi="Times New Roman" w:cs="Times New Roman"/>
          <w:sz w:val="26"/>
          <w:szCs w:val="26"/>
        </w:rPr>
      </w:pPr>
      <w:r w:rsidRPr="00EE403C">
        <w:rPr>
          <w:rFonts w:ascii="Times New Roman" w:hAnsi="Times New Roman" w:cs="Times New Roman"/>
          <w:sz w:val="26"/>
          <w:szCs w:val="26"/>
        </w:rPr>
        <w:t>"Создание условий для экономического развития"</w:t>
      </w:r>
      <w:r w:rsidR="002A12B8">
        <w:rPr>
          <w:rFonts w:ascii="Times New Roman" w:hAnsi="Times New Roman" w:cs="Times New Roman"/>
          <w:sz w:val="26"/>
          <w:szCs w:val="26"/>
        </w:rPr>
        <w:t xml:space="preserve"> за 2016 год</w:t>
      </w:r>
    </w:p>
    <w:p w:rsidR="00E400E6" w:rsidRDefault="00E400E6" w:rsidP="00EE403C">
      <w:pPr>
        <w:spacing w:after="0"/>
        <w:jc w:val="center"/>
        <w:rPr>
          <w:rFonts w:ascii="Times New Roman" w:hAnsi="Times New Roman" w:cs="Times New Roman"/>
          <w:sz w:val="26"/>
          <w:szCs w:val="26"/>
        </w:rPr>
      </w:pPr>
    </w:p>
    <w:p w:rsidR="00E400E6" w:rsidRPr="00E400E6" w:rsidRDefault="00E400E6" w:rsidP="00E400E6">
      <w:pPr>
        <w:ind w:firstLine="708"/>
        <w:jc w:val="both"/>
        <w:rPr>
          <w:rFonts w:ascii="Times New Roman" w:hAnsi="Times New Roman" w:cs="Times New Roman"/>
          <w:sz w:val="26"/>
          <w:szCs w:val="26"/>
        </w:rPr>
      </w:pPr>
      <w:r w:rsidRPr="00E400E6">
        <w:rPr>
          <w:rFonts w:ascii="Times New Roman" w:hAnsi="Times New Roman" w:cs="Times New Roman"/>
          <w:sz w:val="26"/>
          <w:szCs w:val="26"/>
        </w:rPr>
        <w:t>Ответственный исполнитель программы: Администрация МО "Городской округ "Город Нарьян-Мар" (управление экономического и инвестиционного развития).</w:t>
      </w:r>
    </w:p>
    <w:p w:rsidR="00BF31B7" w:rsidRDefault="00BF31B7" w:rsidP="00750CD0">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В 2016 году программа реализовывалась полностью за счет средств городского бюджета.</w:t>
      </w:r>
    </w:p>
    <w:p w:rsidR="00750CD0" w:rsidRDefault="00750CD0" w:rsidP="00750CD0">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Бюджетные ассигнования из городского бюджета на реализацию программы                     </w:t>
      </w:r>
      <w:r w:rsidR="00BF31B7">
        <w:rPr>
          <w:rFonts w:ascii="Times New Roman" w:hAnsi="Times New Roman" w:cs="Times New Roman"/>
          <w:sz w:val="26"/>
          <w:szCs w:val="26"/>
        </w:rPr>
        <w:t>в</w:t>
      </w:r>
      <w:r w:rsidR="001C088C">
        <w:rPr>
          <w:rFonts w:ascii="Times New Roman" w:hAnsi="Times New Roman" w:cs="Times New Roman"/>
          <w:sz w:val="26"/>
          <w:szCs w:val="26"/>
        </w:rPr>
        <w:t xml:space="preserve"> 2016</w:t>
      </w:r>
      <w:r>
        <w:rPr>
          <w:rFonts w:ascii="Times New Roman" w:hAnsi="Times New Roman" w:cs="Times New Roman"/>
          <w:sz w:val="26"/>
          <w:szCs w:val="26"/>
        </w:rPr>
        <w:t xml:space="preserve"> год</w:t>
      </w:r>
      <w:r w:rsidR="00BF31B7">
        <w:rPr>
          <w:rFonts w:ascii="Times New Roman" w:hAnsi="Times New Roman" w:cs="Times New Roman"/>
          <w:sz w:val="26"/>
          <w:szCs w:val="26"/>
        </w:rPr>
        <w:t>у</w:t>
      </w:r>
      <w:r>
        <w:rPr>
          <w:rFonts w:ascii="Times New Roman" w:hAnsi="Times New Roman" w:cs="Times New Roman"/>
          <w:sz w:val="26"/>
          <w:szCs w:val="26"/>
        </w:rPr>
        <w:t xml:space="preserve"> предусм</w:t>
      </w:r>
      <w:r w:rsidR="00BF31B7">
        <w:rPr>
          <w:rFonts w:ascii="Times New Roman" w:hAnsi="Times New Roman" w:cs="Times New Roman"/>
          <w:sz w:val="26"/>
          <w:szCs w:val="26"/>
        </w:rPr>
        <w:t>атривались</w:t>
      </w:r>
      <w:r w:rsidR="00FF085E">
        <w:rPr>
          <w:rFonts w:ascii="Times New Roman" w:hAnsi="Times New Roman" w:cs="Times New Roman"/>
          <w:sz w:val="26"/>
          <w:szCs w:val="26"/>
        </w:rPr>
        <w:t xml:space="preserve"> в сумме </w:t>
      </w:r>
      <w:r w:rsidR="00BF31B7">
        <w:rPr>
          <w:rFonts w:ascii="Times New Roman" w:hAnsi="Times New Roman" w:cs="Times New Roman"/>
          <w:sz w:val="26"/>
          <w:szCs w:val="26"/>
        </w:rPr>
        <w:t>2 541,1</w:t>
      </w:r>
      <w:r w:rsidR="001C088C">
        <w:rPr>
          <w:rFonts w:ascii="Times New Roman" w:hAnsi="Times New Roman" w:cs="Times New Roman"/>
          <w:sz w:val="26"/>
          <w:szCs w:val="26"/>
        </w:rPr>
        <w:t xml:space="preserve"> тыс. рублей</w:t>
      </w:r>
      <w:r>
        <w:rPr>
          <w:rFonts w:ascii="Times New Roman" w:hAnsi="Times New Roman" w:cs="Times New Roman"/>
          <w:sz w:val="26"/>
          <w:szCs w:val="26"/>
        </w:rPr>
        <w:t xml:space="preserve">. </w:t>
      </w:r>
    </w:p>
    <w:p w:rsidR="00FF085E" w:rsidRPr="00FF085E" w:rsidRDefault="00FF085E" w:rsidP="00355DA3">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Кассовое о</w:t>
      </w:r>
      <w:r w:rsidR="001C088C">
        <w:rPr>
          <w:rFonts w:ascii="Times New Roman" w:hAnsi="Times New Roman" w:cs="Times New Roman"/>
          <w:sz w:val="26"/>
          <w:szCs w:val="26"/>
        </w:rPr>
        <w:t>своение</w:t>
      </w:r>
      <w:r>
        <w:rPr>
          <w:rFonts w:ascii="Times New Roman" w:hAnsi="Times New Roman" w:cs="Times New Roman"/>
          <w:sz w:val="26"/>
          <w:szCs w:val="26"/>
        </w:rPr>
        <w:t xml:space="preserve"> </w:t>
      </w:r>
      <w:r w:rsidR="001C088C">
        <w:rPr>
          <w:rFonts w:ascii="Times New Roman" w:hAnsi="Times New Roman" w:cs="Times New Roman"/>
          <w:sz w:val="26"/>
          <w:szCs w:val="26"/>
        </w:rPr>
        <w:t xml:space="preserve">за </w:t>
      </w:r>
      <w:r w:rsidR="00BF31B7">
        <w:rPr>
          <w:rFonts w:ascii="Times New Roman" w:hAnsi="Times New Roman" w:cs="Times New Roman"/>
          <w:sz w:val="26"/>
          <w:szCs w:val="26"/>
        </w:rPr>
        <w:t>2016 год</w:t>
      </w:r>
      <w:r w:rsidR="001C088C">
        <w:rPr>
          <w:rFonts w:ascii="Times New Roman" w:hAnsi="Times New Roman" w:cs="Times New Roman"/>
          <w:sz w:val="26"/>
          <w:szCs w:val="26"/>
        </w:rPr>
        <w:t xml:space="preserve"> составило </w:t>
      </w:r>
      <w:r w:rsidR="00627922">
        <w:rPr>
          <w:rFonts w:ascii="Times New Roman" w:hAnsi="Times New Roman" w:cs="Times New Roman"/>
          <w:sz w:val="26"/>
          <w:szCs w:val="26"/>
        </w:rPr>
        <w:t xml:space="preserve">1 </w:t>
      </w:r>
      <w:r w:rsidR="00A3312D">
        <w:rPr>
          <w:rFonts w:ascii="Times New Roman" w:hAnsi="Times New Roman" w:cs="Times New Roman"/>
          <w:sz w:val="26"/>
          <w:szCs w:val="26"/>
        </w:rPr>
        <w:t>835</w:t>
      </w:r>
      <w:r w:rsidR="00114F2B">
        <w:rPr>
          <w:rFonts w:ascii="Times New Roman" w:hAnsi="Times New Roman" w:cs="Times New Roman"/>
          <w:sz w:val="26"/>
          <w:szCs w:val="26"/>
        </w:rPr>
        <w:t>,</w:t>
      </w:r>
      <w:r w:rsidR="00A3312D">
        <w:rPr>
          <w:rFonts w:ascii="Times New Roman" w:hAnsi="Times New Roman" w:cs="Times New Roman"/>
          <w:sz w:val="26"/>
          <w:szCs w:val="26"/>
        </w:rPr>
        <w:t>1</w:t>
      </w:r>
      <w:r>
        <w:rPr>
          <w:rFonts w:ascii="Times New Roman" w:hAnsi="Times New Roman" w:cs="Times New Roman"/>
          <w:sz w:val="26"/>
          <w:szCs w:val="26"/>
        </w:rPr>
        <w:t xml:space="preserve"> тыс. рублей</w:t>
      </w:r>
      <w:r w:rsidR="001C088C">
        <w:rPr>
          <w:rFonts w:ascii="Times New Roman" w:hAnsi="Times New Roman" w:cs="Times New Roman"/>
          <w:sz w:val="26"/>
          <w:szCs w:val="26"/>
        </w:rPr>
        <w:t xml:space="preserve"> или</w:t>
      </w:r>
      <w:r w:rsidR="00A3312D">
        <w:rPr>
          <w:rFonts w:ascii="Times New Roman" w:hAnsi="Times New Roman" w:cs="Times New Roman"/>
          <w:sz w:val="26"/>
          <w:szCs w:val="26"/>
        </w:rPr>
        <w:t xml:space="preserve"> 72,2 % от плана</w:t>
      </w:r>
      <w:r>
        <w:rPr>
          <w:rFonts w:ascii="Times New Roman" w:hAnsi="Times New Roman" w:cs="Times New Roman"/>
          <w:sz w:val="26"/>
          <w:szCs w:val="26"/>
        </w:rPr>
        <w:t>, в том числе</w:t>
      </w:r>
      <w:r w:rsidR="00A3312D">
        <w:rPr>
          <w:rFonts w:ascii="Times New Roman" w:hAnsi="Times New Roman" w:cs="Times New Roman"/>
          <w:sz w:val="26"/>
          <w:szCs w:val="26"/>
        </w:rPr>
        <w:t xml:space="preserve"> по мероприятиям</w:t>
      </w:r>
      <w:r w:rsidRPr="00FF085E">
        <w:rPr>
          <w:rFonts w:ascii="Times New Roman" w:hAnsi="Times New Roman" w:cs="Times New Roman"/>
          <w:sz w:val="26"/>
          <w:szCs w:val="26"/>
        </w:rPr>
        <w:t>:</w:t>
      </w:r>
    </w:p>
    <w:p w:rsidR="00A3312D" w:rsidRPr="00A3312D" w:rsidRDefault="00FF085E" w:rsidP="00355DA3">
      <w:pPr>
        <w:pStyle w:val="a3"/>
        <w:numPr>
          <w:ilvl w:val="0"/>
          <w:numId w:val="4"/>
        </w:numPr>
        <w:tabs>
          <w:tab w:val="left" w:pos="851"/>
        </w:tabs>
        <w:autoSpaceDE w:val="0"/>
        <w:autoSpaceDN w:val="0"/>
        <w:adjustRightInd w:val="0"/>
        <w:ind w:left="0" w:firstLine="709"/>
        <w:jc w:val="both"/>
        <w:rPr>
          <w:rFonts w:ascii="Times New Roman" w:hAnsi="Times New Roman" w:cs="Times New Roman"/>
          <w:b/>
          <w:sz w:val="26"/>
          <w:szCs w:val="26"/>
        </w:rPr>
      </w:pPr>
      <w:r w:rsidRPr="002A12B8">
        <w:rPr>
          <w:rFonts w:ascii="Times New Roman" w:hAnsi="Times New Roman" w:cs="Times New Roman"/>
          <w:sz w:val="26"/>
          <w:szCs w:val="26"/>
        </w:rPr>
        <w:t xml:space="preserve">Предоставление субсидий субъектам малого и среднего предпринимательства </w:t>
      </w:r>
      <w:r w:rsidR="00A3312D">
        <w:rPr>
          <w:rFonts w:ascii="Times New Roman" w:hAnsi="Times New Roman" w:cs="Times New Roman"/>
          <w:sz w:val="26"/>
          <w:szCs w:val="26"/>
        </w:rPr>
        <w:t xml:space="preserve">(далее - </w:t>
      </w:r>
      <w:proofErr w:type="spellStart"/>
      <w:r w:rsidR="00A3312D">
        <w:rPr>
          <w:rFonts w:ascii="Times New Roman" w:hAnsi="Times New Roman" w:cs="Times New Roman"/>
          <w:sz w:val="26"/>
          <w:szCs w:val="26"/>
        </w:rPr>
        <w:t>СМиСП</w:t>
      </w:r>
      <w:proofErr w:type="spellEnd"/>
      <w:r w:rsidR="00A3312D">
        <w:rPr>
          <w:rFonts w:ascii="Times New Roman" w:hAnsi="Times New Roman" w:cs="Times New Roman"/>
          <w:sz w:val="26"/>
          <w:szCs w:val="26"/>
        </w:rPr>
        <w:t xml:space="preserve">) </w:t>
      </w:r>
      <w:r w:rsidRPr="002A12B8">
        <w:rPr>
          <w:rFonts w:ascii="Times New Roman" w:hAnsi="Times New Roman" w:cs="Times New Roman"/>
          <w:sz w:val="26"/>
          <w:szCs w:val="26"/>
        </w:rPr>
        <w:t xml:space="preserve">на возмещение части затрат </w:t>
      </w:r>
      <w:r w:rsidRPr="002A12B8">
        <w:rPr>
          <w:rFonts w:ascii="Times New Roman" w:hAnsi="Times New Roman" w:cs="Times New Roman"/>
          <w:b/>
          <w:sz w:val="26"/>
          <w:szCs w:val="26"/>
        </w:rPr>
        <w:t>по приобретению имущества</w:t>
      </w:r>
      <w:r w:rsidR="00A3312D">
        <w:rPr>
          <w:rFonts w:ascii="Times New Roman" w:hAnsi="Times New Roman" w:cs="Times New Roman"/>
          <w:b/>
          <w:sz w:val="26"/>
          <w:szCs w:val="26"/>
        </w:rPr>
        <w:t>.</w:t>
      </w:r>
      <w:r w:rsidR="001C088C" w:rsidRPr="002A12B8">
        <w:rPr>
          <w:rFonts w:ascii="Times New Roman" w:hAnsi="Times New Roman" w:cs="Times New Roman"/>
          <w:b/>
          <w:sz w:val="26"/>
          <w:szCs w:val="26"/>
        </w:rPr>
        <w:t xml:space="preserve"> </w:t>
      </w:r>
      <w:r w:rsidR="00A3312D" w:rsidRPr="00A3312D">
        <w:rPr>
          <w:rFonts w:ascii="Times New Roman" w:hAnsi="Times New Roman" w:cs="Times New Roman"/>
          <w:sz w:val="26"/>
          <w:szCs w:val="26"/>
        </w:rPr>
        <w:t xml:space="preserve">Лимит </w:t>
      </w:r>
      <w:r w:rsidR="00A3312D">
        <w:rPr>
          <w:rFonts w:ascii="Times New Roman" w:hAnsi="Times New Roman" w:cs="Times New Roman"/>
          <w:sz w:val="26"/>
          <w:szCs w:val="26"/>
        </w:rPr>
        <w:t>1075,2 т.р., освоение составило 594,8 т.р. или 55,3 %.</w:t>
      </w:r>
    </w:p>
    <w:p w:rsidR="00FF085E" w:rsidRPr="005F4A27" w:rsidRDefault="00A3312D" w:rsidP="00355DA3">
      <w:pPr>
        <w:pStyle w:val="a3"/>
        <w:tabs>
          <w:tab w:val="left" w:pos="851"/>
        </w:tabs>
        <w:autoSpaceDE w:val="0"/>
        <w:autoSpaceDN w:val="0"/>
        <w:adjustRightInd w:val="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За отчетный период субсидия предоставлена шести </w:t>
      </w:r>
      <w:proofErr w:type="spellStart"/>
      <w:r>
        <w:rPr>
          <w:rFonts w:ascii="Times New Roman" w:hAnsi="Times New Roman" w:cs="Times New Roman"/>
          <w:sz w:val="26"/>
          <w:szCs w:val="26"/>
        </w:rPr>
        <w:t>СМиСП</w:t>
      </w:r>
      <w:proofErr w:type="spellEnd"/>
      <w:r>
        <w:rPr>
          <w:rFonts w:ascii="Times New Roman" w:hAnsi="Times New Roman" w:cs="Times New Roman"/>
          <w:sz w:val="26"/>
          <w:szCs w:val="26"/>
        </w:rPr>
        <w:t xml:space="preserve">. </w:t>
      </w:r>
      <w:r w:rsidR="00F2356F">
        <w:rPr>
          <w:rFonts w:ascii="Times New Roman" w:hAnsi="Times New Roman" w:cs="Times New Roman"/>
          <w:sz w:val="26"/>
          <w:szCs w:val="26"/>
        </w:rPr>
        <w:t>Пяти заявителям отказано. Отказы были связаны с тем,</w:t>
      </w:r>
      <w:r w:rsidR="00D70D02">
        <w:rPr>
          <w:rFonts w:ascii="Times New Roman" w:hAnsi="Times New Roman" w:cs="Times New Roman"/>
          <w:sz w:val="26"/>
          <w:szCs w:val="26"/>
        </w:rPr>
        <w:t xml:space="preserve"> что либо субъектами предпринимательства оплата производилась за наличный расчет, либо представлен не полный пакет документов, что противоречит Порядку предоставления субсидий субъектам малого и среднего предпринимательства на возмещение части затрат по приобретению имущества. </w:t>
      </w:r>
    </w:p>
    <w:p w:rsidR="00EC44CC" w:rsidRDefault="00FF085E" w:rsidP="00355DA3">
      <w:pPr>
        <w:pStyle w:val="a3"/>
        <w:numPr>
          <w:ilvl w:val="0"/>
          <w:numId w:val="4"/>
        </w:numPr>
        <w:tabs>
          <w:tab w:val="left" w:pos="993"/>
        </w:tabs>
        <w:autoSpaceDE w:val="0"/>
        <w:autoSpaceDN w:val="0"/>
        <w:adjustRightInd w:val="0"/>
        <w:ind w:left="0" w:firstLine="709"/>
        <w:jc w:val="both"/>
        <w:rPr>
          <w:rFonts w:ascii="Times New Roman" w:hAnsi="Times New Roman" w:cs="Times New Roman"/>
          <w:sz w:val="26"/>
          <w:szCs w:val="26"/>
        </w:rPr>
      </w:pPr>
      <w:r w:rsidRPr="00707078">
        <w:rPr>
          <w:rFonts w:ascii="Times New Roman" w:hAnsi="Times New Roman" w:cs="Times New Roman"/>
          <w:sz w:val="26"/>
          <w:szCs w:val="26"/>
        </w:rPr>
        <w:t>Субсидия на возмещение части затрат по</w:t>
      </w:r>
      <w:r w:rsidRPr="00707078">
        <w:rPr>
          <w:rFonts w:ascii="Times New Roman" w:hAnsi="Times New Roman" w:cs="Times New Roman"/>
          <w:b/>
          <w:sz w:val="26"/>
          <w:szCs w:val="26"/>
        </w:rPr>
        <w:t xml:space="preserve"> коммунальным услугам</w:t>
      </w:r>
      <w:r w:rsidRPr="00707078">
        <w:rPr>
          <w:rFonts w:ascii="Times New Roman" w:hAnsi="Times New Roman" w:cs="Times New Roman"/>
          <w:sz w:val="26"/>
          <w:szCs w:val="26"/>
        </w:rPr>
        <w:t xml:space="preserve"> </w:t>
      </w:r>
      <w:proofErr w:type="spellStart"/>
      <w:r w:rsidR="00707078">
        <w:rPr>
          <w:rFonts w:ascii="Times New Roman" w:hAnsi="Times New Roman" w:cs="Times New Roman"/>
          <w:sz w:val="26"/>
          <w:szCs w:val="26"/>
        </w:rPr>
        <w:t>СМиСП</w:t>
      </w:r>
      <w:proofErr w:type="spellEnd"/>
      <w:r w:rsidRPr="00707078">
        <w:rPr>
          <w:rFonts w:ascii="Times New Roman" w:hAnsi="Times New Roman" w:cs="Times New Roman"/>
          <w:sz w:val="26"/>
          <w:szCs w:val="26"/>
        </w:rPr>
        <w:t xml:space="preserve"> оказывающим персональные услуги, ремонт бытовых изделий и предметов личного пользования</w:t>
      </w:r>
      <w:r w:rsidR="00707078">
        <w:rPr>
          <w:rFonts w:ascii="Times New Roman" w:hAnsi="Times New Roman" w:cs="Times New Roman"/>
          <w:sz w:val="26"/>
          <w:szCs w:val="26"/>
        </w:rPr>
        <w:t>. Лимит 680,9 т.р.</w:t>
      </w:r>
      <w:r w:rsidR="00431D96">
        <w:rPr>
          <w:rFonts w:ascii="Times New Roman" w:hAnsi="Times New Roman" w:cs="Times New Roman"/>
          <w:sz w:val="26"/>
          <w:szCs w:val="26"/>
        </w:rPr>
        <w:t>, освоение – 590,0 т.р.</w:t>
      </w:r>
      <w:r w:rsidR="00EC44CC">
        <w:rPr>
          <w:rFonts w:ascii="Times New Roman" w:hAnsi="Times New Roman" w:cs="Times New Roman"/>
          <w:sz w:val="26"/>
          <w:szCs w:val="26"/>
        </w:rPr>
        <w:t xml:space="preserve"> или 86,7 %.</w:t>
      </w:r>
    </w:p>
    <w:p w:rsidR="00FF085E" w:rsidRPr="00707078" w:rsidRDefault="00EC44CC"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За отчетный период с</w:t>
      </w:r>
      <w:r w:rsidR="001C088C" w:rsidRPr="00707078">
        <w:rPr>
          <w:rFonts w:ascii="Times New Roman" w:hAnsi="Times New Roman" w:cs="Times New Roman"/>
          <w:sz w:val="26"/>
          <w:szCs w:val="26"/>
        </w:rPr>
        <w:t xml:space="preserve">убсидия предоставлена Производственному кооперативу "Стиль" в соответствии с соглашением. </w:t>
      </w:r>
    </w:p>
    <w:p w:rsidR="00EC44CC" w:rsidRPr="00EC44CC" w:rsidRDefault="00FF085E" w:rsidP="00355DA3">
      <w:pPr>
        <w:pStyle w:val="a3"/>
        <w:numPr>
          <w:ilvl w:val="0"/>
          <w:numId w:val="4"/>
        </w:numPr>
        <w:tabs>
          <w:tab w:val="left" w:pos="993"/>
        </w:tabs>
        <w:autoSpaceDE w:val="0"/>
        <w:autoSpaceDN w:val="0"/>
        <w:adjustRightInd w:val="0"/>
        <w:ind w:left="0" w:firstLine="709"/>
        <w:jc w:val="both"/>
        <w:rPr>
          <w:rFonts w:ascii="Times New Roman" w:hAnsi="Times New Roman" w:cs="Times New Roman"/>
          <w:sz w:val="26"/>
          <w:szCs w:val="26"/>
        </w:rPr>
      </w:pPr>
      <w:r w:rsidRPr="00FF085E">
        <w:rPr>
          <w:rFonts w:ascii="Times New Roman" w:hAnsi="Times New Roman" w:cs="Times New Roman"/>
          <w:sz w:val="26"/>
          <w:szCs w:val="26"/>
        </w:rPr>
        <w:t xml:space="preserve">Субсидия по возмещению части затрат субъектам малого и среднего предпринимательства за </w:t>
      </w:r>
      <w:r w:rsidRPr="00FF085E">
        <w:rPr>
          <w:rFonts w:ascii="Times New Roman" w:hAnsi="Times New Roman" w:cs="Times New Roman"/>
          <w:b/>
          <w:sz w:val="26"/>
          <w:szCs w:val="26"/>
        </w:rPr>
        <w:t>аренду помещений</w:t>
      </w:r>
      <w:r w:rsidRPr="00FF085E">
        <w:rPr>
          <w:rFonts w:ascii="Times New Roman" w:hAnsi="Times New Roman" w:cs="Times New Roman"/>
          <w:sz w:val="26"/>
          <w:szCs w:val="26"/>
        </w:rPr>
        <w:t>, оказывающим услуги по ремонту бытовых изделий и предметов личного пользования</w:t>
      </w:r>
      <w:r w:rsidR="00EC44CC">
        <w:rPr>
          <w:rFonts w:ascii="Times New Roman" w:hAnsi="Times New Roman" w:cs="Times New Roman"/>
          <w:sz w:val="26"/>
          <w:szCs w:val="26"/>
        </w:rPr>
        <w:t>. Лимит</w:t>
      </w:r>
      <w:r>
        <w:rPr>
          <w:rFonts w:ascii="Times New Roman" w:hAnsi="Times New Roman" w:cs="Times New Roman"/>
          <w:sz w:val="26"/>
          <w:szCs w:val="26"/>
        </w:rPr>
        <w:t xml:space="preserve"> – </w:t>
      </w:r>
      <w:r w:rsidR="00EC44CC" w:rsidRPr="00EC44CC">
        <w:rPr>
          <w:rFonts w:ascii="Times New Roman" w:hAnsi="Times New Roman" w:cs="Times New Roman"/>
          <w:sz w:val="26"/>
          <w:szCs w:val="26"/>
        </w:rPr>
        <w:t>115,0</w:t>
      </w:r>
      <w:r w:rsidRPr="00EC44CC">
        <w:rPr>
          <w:rFonts w:ascii="Times New Roman" w:hAnsi="Times New Roman" w:cs="Times New Roman"/>
          <w:sz w:val="26"/>
          <w:szCs w:val="26"/>
        </w:rPr>
        <w:t xml:space="preserve"> тыс. рублей</w:t>
      </w:r>
      <w:r w:rsidR="00EC44CC">
        <w:rPr>
          <w:rFonts w:ascii="Times New Roman" w:hAnsi="Times New Roman" w:cs="Times New Roman"/>
          <w:b/>
          <w:sz w:val="26"/>
          <w:szCs w:val="26"/>
        </w:rPr>
        <w:t>,</w:t>
      </w:r>
      <w:r w:rsidR="002A12B8">
        <w:rPr>
          <w:rFonts w:ascii="Times New Roman" w:hAnsi="Times New Roman" w:cs="Times New Roman"/>
          <w:b/>
          <w:sz w:val="26"/>
          <w:szCs w:val="26"/>
        </w:rPr>
        <w:t xml:space="preserve"> </w:t>
      </w:r>
      <w:r w:rsidR="002A12B8" w:rsidRPr="002A12B8">
        <w:rPr>
          <w:rFonts w:ascii="Times New Roman" w:hAnsi="Times New Roman" w:cs="Times New Roman"/>
          <w:sz w:val="26"/>
          <w:szCs w:val="26"/>
        </w:rPr>
        <w:t>освоение – 9</w:t>
      </w:r>
      <w:r w:rsidR="005F4A27">
        <w:rPr>
          <w:rFonts w:ascii="Times New Roman" w:hAnsi="Times New Roman" w:cs="Times New Roman"/>
          <w:sz w:val="26"/>
          <w:szCs w:val="26"/>
        </w:rPr>
        <w:t>1,3</w:t>
      </w:r>
      <w:r w:rsidR="00EC44CC">
        <w:rPr>
          <w:rFonts w:ascii="Times New Roman" w:hAnsi="Times New Roman" w:cs="Times New Roman"/>
          <w:sz w:val="26"/>
          <w:szCs w:val="26"/>
        </w:rPr>
        <w:t xml:space="preserve"> т.р. или 79,4</w:t>
      </w:r>
      <w:r w:rsidR="00C33747">
        <w:rPr>
          <w:rFonts w:ascii="Times New Roman" w:hAnsi="Times New Roman" w:cs="Times New Roman"/>
          <w:sz w:val="26"/>
          <w:szCs w:val="26"/>
        </w:rPr>
        <w:t xml:space="preserve"> </w:t>
      </w:r>
      <w:r w:rsidR="00EC44CC">
        <w:rPr>
          <w:rFonts w:ascii="Times New Roman" w:hAnsi="Times New Roman" w:cs="Times New Roman"/>
          <w:sz w:val="26"/>
          <w:szCs w:val="26"/>
        </w:rPr>
        <w:t>%</w:t>
      </w:r>
      <w:r w:rsidR="001C088C" w:rsidRPr="002A12B8">
        <w:rPr>
          <w:rFonts w:ascii="Times New Roman" w:hAnsi="Times New Roman" w:cs="Times New Roman"/>
          <w:sz w:val="26"/>
          <w:szCs w:val="26"/>
        </w:rPr>
        <w:t>.</w:t>
      </w:r>
      <w:r w:rsidR="001C088C">
        <w:rPr>
          <w:rFonts w:ascii="Times New Roman" w:hAnsi="Times New Roman" w:cs="Times New Roman"/>
          <w:b/>
          <w:sz w:val="26"/>
          <w:szCs w:val="26"/>
        </w:rPr>
        <w:t xml:space="preserve"> </w:t>
      </w:r>
    </w:p>
    <w:p w:rsidR="00EC44CC" w:rsidRDefault="00EC44CC"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sidRPr="00EC44CC">
        <w:rPr>
          <w:rFonts w:ascii="Times New Roman" w:hAnsi="Times New Roman" w:cs="Times New Roman"/>
          <w:sz w:val="26"/>
          <w:szCs w:val="26"/>
        </w:rPr>
        <w:t xml:space="preserve">За отчетный период </w:t>
      </w:r>
      <w:r>
        <w:rPr>
          <w:rFonts w:ascii="Times New Roman" w:hAnsi="Times New Roman" w:cs="Times New Roman"/>
          <w:sz w:val="26"/>
          <w:szCs w:val="26"/>
        </w:rPr>
        <w:t>в соответствии с заключенными соглашениями</w:t>
      </w:r>
      <w:r w:rsidRPr="00EC44CC">
        <w:rPr>
          <w:rFonts w:ascii="Times New Roman" w:hAnsi="Times New Roman" w:cs="Times New Roman"/>
          <w:sz w:val="26"/>
          <w:szCs w:val="26"/>
        </w:rPr>
        <w:t xml:space="preserve"> субсиди</w:t>
      </w:r>
      <w:r>
        <w:rPr>
          <w:rFonts w:ascii="Times New Roman" w:hAnsi="Times New Roman" w:cs="Times New Roman"/>
          <w:sz w:val="26"/>
          <w:szCs w:val="26"/>
        </w:rPr>
        <w:t>и</w:t>
      </w:r>
      <w:r w:rsidRPr="00EC44CC">
        <w:rPr>
          <w:rFonts w:ascii="Times New Roman" w:hAnsi="Times New Roman" w:cs="Times New Roman"/>
          <w:sz w:val="26"/>
          <w:szCs w:val="26"/>
        </w:rPr>
        <w:t xml:space="preserve"> предоставлял</w:t>
      </w:r>
      <w:r>
        <w:rPr>
          <w:rFonts w:ascii="Times New Roman" w:hAnsi="Times New Roman" w:cs="Times New Roman"/>
          <w:sz w:val="26"/>
          <w:szCs w:val="26"/>
        </w:rPr>
        <w:t>и</w:t>
      </w:r>
      <w:r w:rsidRPr="00EC44CC">
        <w:rPr>
          <w:rFonts w:ascii="Times New Roman" w:hAnsi="Times New Roman" w:cs="Times New Roman"/>
          <w:sz w:val="26"/>
          <w:szCs w:val="26"/>
        </w:rPr>
        <w:t xml:space="preserve">сь трем заявителям. </w:t>
      </w:r>
    </w:p>
    <w:p w:rsidR="00C33747" w:rsidRPr="00EC44CC" w:rsidRDefault="00C33747" w:rsidP="00355DA3">
      <w:pPr>
        <w:pStyle w:val="a3"/>
        <w:numPr>
          <w:ilvl w:val="0"/>
          <w:numId w:val="4"/>
        </w:numPr>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Субсидия на возмещение части затрат </w:t>
      </w:r>
      <w:r w:rsidRPr="00C33747">
        <w:rPr>
          <w:rFonts w:ascii="Times New Roman" w:hAnsi="Times New Roman" w:cs="Times New Roman"/>
          <w:b/>
          <w:sz w:val="26"/>
          <w:szCs w:val="26"/>
        </w:rPr>
        <w:t>на подготовку кадров</w:t>
      </w:r>
      <w:r>
        <w:rPr>
          <w:rFonts w:ascii="Times New Roman" w:hAnsi="Times New Roman" w:cs="Times New Roman"/>
          <w:sz w:val="26"/>
          <w:szCs w:val="26"/>
        </w:rPr>
        <w:t xml:space="preserve"> </w:t>
      </w:r>
      <w:proofErr w:type="spellStart"/>
      <w:r>
        <w:rPr>
          <w:rFonts w:ascii="Times New Roman" w:hAnsi="Times New Roman" w:cs="Times New Roman"/>
          <w:sz w:val="26"/>
          <w:szCs w:val="26"/>
        </w:rPr>
        <w:t>СМиСП</w:t>
      </w:r>
      <w:proofErr w:type="spellEnd"/>
      <w:r>
        <w:rPr>
          <w:rFonts w:ascii="Times New Roman" w:hAnsi="Times New Roman" w:cs="Times New Roman"/>
          <w:sz w:val="26"/>
          <w:szCs w:val="26"/>
        </w:rPr>
        <w:t>.</w:t>
      </w:r>
      <w:r w:rsidRPr="00C33747">
        <w:rPr>
          <w:rFonts w:ascii="Times New Roman" w:hAnsi="Times New Roman" w:cs="Times New Roman"/>
          <w:sz w:val="26"/>
          <w:szCs w:val="26"/>
        </w:rPr>
        <w:t xml:space="preserve"> </w:t>
      </w:r>
      <w:r>
        <w:rPr>
          <w:rFonts w:ascii="Times New Roman" w:hAnsi="Times New Roman" w:cs="Times New Roman"/>
          <w:sz w:val="26"/>
          <w:szCs w:val="26"/>
        </w:rPr>
        <w:t>Лимит – 200</w:t>
      </w:r>
      <w:r w:rsidRPr="00EC44CC">
        <w:rPr>
          <w:rFonts w:ascii="Times New Roman" w:hAnsi="Times New Roman" w:cs="Times New Roman"/>
          <w:sz w:val="26"/>
          <w:szCs w:val="26"/>
        </w:rPr>
        <w:t>,0 тыс. рублей</w:t>
      </w:r>
      <w:r>
        <w:rPr>
          <w:rFonts w:ascii="Times New Roman" w:hAnsi="Times New Roman" w:cs="Times New Roman"/>
          <w:b/>
          <w:sz w:val="26"/>
          <w:szCs w:val="26"/>
        </w:rPr>
        <w:t xml:space="preserve">, </w:t>
      </w:r>
      <w:r w:rsidRPr="002A12B8">
        <w:rPr>
          <w:rFonts w:ascii="Times New Roman" w:hAnsi="Times New Roman" w:cs="Times New Roman"/>
          <w:sz w:val="26"/>
          <w:szCs w:val="26"/>
        </w:rPr>
        <w:t xml:space="preserve">освоение – </w:t>
      </w:r>
      <w:r>
        <w:rPr>
          <w:rFonts w:ascii="Times New Roman" w:hAnsi="Times New Roman" w:cs="Times New Roman"/>
          <w:sz w:val="26"/>
          <w:szCs w:val="26"/>
        </w:rPr>
        <w:t>105,1 т.р. или 52,6 %</w:t>
      </w:r>
      <w:r w:rsidRPr="002A12B8">
        <w:rPr>
          <w:rFonts w:ascii="Times New Roman" w:hAnsi="Times New Roman" w:cs="Times New Roman"/>
          <w:sz w:val="26"/>
          <w:szCs w:val="26"/>
        </w:rPr>
        <w:t>.</w:t>
      </w:r>
      <w:r>
        <w:rPr>
          <w:rFonts w:ascii="Times New Roman" w:hAnsi="Times New Roman" w:cs="Times New Roman"/>
          <w:b/>
          <w:sz w:val="26"/>
          <w:szCs w:val="26"/>
        </w:rPr>
        <w:t xml:space="preserve"> </w:t>
      </w:r>
    </w:p>
    <w:p w:rsidR="00C33747" w:rsidRDefault="00C33747"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sidRPr="00EC44CC">
        <w:rPr>
          <w:rFonts w:ascii="Times New Roman" w:hAnsi="Times New Roman" w:cs="Times New Roman"/>
          <w:sz w:val="26"/>
          <w:szCs w:val="26"/>
        </w:rPr>
        <w:t xml:space="preserve">За отчетный период </w:t>
      </w:r>
      <w:r>
        <w:rPr>
          <w:rFonts w:ascii="Times New Roman" w:hAnsi="Times New Roman" w:cs="Times New Roman"/>
          <w:sz w:val="26"/>
          <w:szCs w:val="26"/>
        </w:rPr>
        <w:t>в соответствии с заключенными соглашениями</w:t>
      </w:r>
      <w:r w:rsidRPr="00EC44CC">
        <w:rPr>
          <w:rFonts w:ascii="Times New Roman" w:hAnsi="Times New Roman" w:cs="Times New Roman"/>
          <w:sz w:val="26"/>
          <w:szCs w:val="26"/>
        </w:rPr>
        <w:t xml:space="preserve"> субсиди</w:t>
      </w:r>
      <w:r>
        <w:rPr>
          <w:rFonts w:ascii="Times New Roman" w:hAnsi="Times New Roman" w:cs="Times New Roman"/>
          <w:sz w:val="26"/>
          <w:szCs w:val="26"/>
        </w:rPr>
        <w:t>и</w:t>
      </w:r>
      <w:r w:rsidRPr="00EC44CC">
        <w:rPr>
          <w:rFonts w:ascii="Times New Roman" w:hAnsi="Times New Roman" w:cs="Times New Roman"/>
          <w:sz w:val="26"/>
          <w:szCs w:val="26"/>
        </w:rPr>
        <w:t xml:space="preserve"> предоставлял</w:t>
      </w:r>
      <w:r>
        <w:rPr>
          <w:rFonts w:ascii="Times New Roman" w:hAnsi="Times New Roman" w:cs="Times New Roman"/>
          <w:sz w:val="26"/>
          <w:szCs w:val="26"/>
        </w:rPr>
        <w:t>и</w:t>
      </w:r>
      <w:r w:rsidRPr="00EC44CC">
        <w:rPr>
          <w:rFonts w:ascii="Times New Roman" w:hAnsi="Times New Roman" w:cs="Times New Roman"/>
          <w:sz w:val="26"/>
          <w:szCs w:val="26"/>
        </w:rPr>
        <w:t xml:space="preserve">сь трем заявителям. </w:t>
      </w:r>
    </w:p>
    <w:p w:rsidR="00FF085E" w:rsidRDefault="002A12B8" w:rsidP="00355DA3">
      <w:pPr>
        <w:pStyle w:val="a3"/>
        <w:numPr>
          <w:ilvl w:val="0"/>
          <w:numId w:val="4"/>
        </w:numPr>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Размещение в средствах массовой информации публикаций, рекламно-информационных материалов о проблемах, достижениях и перспективах развития </w:t>
      </w:r>
      <w:r w:rsidR="00FF085E" w:rsidRPr="00FF085E">
        <w:rPr>
          <w:rFonts w:ascii="Times New Roman" w:hAnsi="Times New Roman" w:cs="Times New Roman"/>
          <w:sz w:val="26"/>
          <w:szCs w:val="26"/>
        </w:rPr>
        <w:t>малого и среднего предпринимательства</w:t>
      </w:r>
      <w:r w:rsidR="002A51D6">
        <w:rPr>
          <w:rFonts w:ascii="Times New Roman" w:hAnsi="Times New Roman" w:cs="Times New Roman"/>
          <w:sz w:val="26"/>
          <w:szCs w:val="26"/>
        </w:rPr>
        <w:t>. Лимит</w:t>
      </w:r>
      <w:r w:rsidR="00FF085E" w:rsidRPr="00FF085E">
        <w:rPr>
          <w:rFonts w:ascii="Times New Roman" w:hAnsi="Times New Roman" w:cs="Times New Roman"/>
          <w:sz w:val="26"/>
          <w:szCs w:val="26"/>
        </w:rPr>
        <w:t xml:space="preserve"> </w:t>
      </w:r>
      <w:r w:rsidR="00FF085E">
        <w:rPr>
          <w:rFonts w:ascii="Times New Roman" w:hAnsi="Times New Roman" w:cs="Times New Roman"/>
          <w:sz w:val="26"/>
          <w:szCs w:val="26"/>
        </w:rPr>
        <w:t xml:space="preserve"> </w:t>
      </w:r>
      <w:r w:rsidR="00FF085E" w:rsidRPr="002A12B8">
        <w:rPr>
          <w:rFonts w:ascii="Times New Roman" w:hAnsi="Times New Roman" w:cs="Times New Roman"/>
          <w:b/>
          <w:sz w:val="26"/>
          <w:szCs w:val="26"/>
        </w:rPr>
        <w:t xml:space="preserve">– </w:t>
      </w:r>
      <w:r w:rsidR="002A51D6" w:rsidRPr="002A51D6">
        <w:rPr>
          <w:rFonts w:ascii="Times New Roman" w:hAnsi="Times New Roman" w:cs="Times New Roman"/>
          <w:sz w:val="26"/>
          <w:szCs w:val="26"/>
        </w:rPr>
        <w:t>50,0</w:t>
      </w:r>
      <w:r w:rsidR="00FF085E" w:rsidRPr="002A51D6">
        <w:rPr>
          <w:rFonts w:ascii="Times New Roman" w:hAnsi="Times New Roman" w:cs="Times New Roman"/>
          <w:sz w:val="26"/>
          <w:szCs w:val="26"/>
        </w:rPr>
        <w:t xml:space="preserve"> тыс. рублей</w:t>
      </w:r>
      <w:r w:rsidR="002A51D6" w:rsidRPr="002A51D6">
        <w:rPr>
          <w:rFonts w:ascii="Times New Roman" w:hAnsi="Times New Roman" w:cs="Times New Roman"/>
          <w:sz w:val="26"/>
          <w:szCs w:val="26"/>
        </w:rPr>
        <w:t xml:space="preserve">, освоение – 50,0 </w:t>
      </w:r>
      <w:proofErr w:type="spellStart"/>
      <w:r w:rsidR="002A51D6" w:rsidRPr="002A51D6">
        <w:rPr>
          <w:rFonts w:ascii="Times New Roman" w:hAnsi="Times New Roman" w:cs="Times New Roman"/>
          <w:sz w:val="26"/>
          <w:szCs w:val="26"/>
        </w:rPr>
        <w:t>т</w:t>
      </w:r>
      <w:proofErr w:type="gramStart"/>
      <w:r w:rsidR="002A51D6" w:rsidRPr="002A51D6">
        <w:rPr>
          <w:rFonts w:ascii="Times New Roman" w:hAnsi="Times New Roman" w:cs="Times New Roman"/>
          <w:sz w:val="26"/>
          <w:szCs w:val="26"/>
        </w:rPr>
        <w:t>.р</w:t>
      </w:r>
      <w:proofErr w:type="spellEnd"/>
      <w:proofErr w:type="gramEnd"/>
      <w:r w:rsidR="002A51D6" w:rsidRPr="002A51D6">
        <w:rPr>
          <w:rFonts w:ascii="Times New Roman" w:hAnsi="Times New Roman" w:cs="Times New Roman"/>
          <w:sz w:val="26"/>
          <w:szCs w:val="26"/>
        </w:rPr>
        <w:t>, или 100 %.</w:t>
      </w:r>
      <w:r w:rsidRPr="002A51D6">
        <w:rPr>
          <w:rFonts w:ascii="Times New Roman" w:hAnsi="Times New Roman" w:cs="Times New Roman"/>
          <w:sz w:val="26"/>
          <w:szCs w:val="26"/>
        </w:rPr>
        <w:t xml:space="preserve"> </w:t>
      </w:r>
    </w:p>
    <w:p w:rsidR="00C07838" w:rsidRDefault="00C07838"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В газете "</w:t>
      </w:r>
      <w:proofErr w:type="spellStart"/>
      <w:r>
        <w:rPr>
          <w:rFonts w:ascii="Times New Roman" w:hAnsi="Times New Roman" w:cs="Times New Roman"/>
          <w:sz w:val="26"/>
          <w:szCs w:val="26"/>
        </w:rPr>
        <w:t>Наръяна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Вындер</w:t>
      </w:r>
      <w:proofErr w:type="spellEnd"/>
      <w:r>
        <w:rPr>
          <w:rFonts w:ascii="Times New Roman" w:hAnsi="Times New Roman" w:cs="Times New Roman"/>
          <w:sz w:val="26"/>
          <w:szCs w:val="26"/>
        </w:rPr>
        <w:t xml:space="preserve">" опубликовывалась информация о проведении конкурсов, а также Решение </w:t>
      </w:r>
      <w:r w:rsidR="00A507C5">
        <w:rPr>
          <w:rFonts w:ascii="Times New Roman" w:hAnsi="Times New Roman" w:cs="Times New Roman"/>
          <w:sz w:val="26"/>
          <w:szCs w:val="26"/>
        </w:rPr>
        <w:t xml:space="preserve">Совета городского округа "Город Нарьян-Мар" "О внесении </w:t>
      </w:r>
      <w:r w:rsidR="00A507C5">
        <w:rPr>
          <w:rFonts w:ascii="Times New Roman" w:hAnsi="Times New Roman" w:cs="Times New Roman"/>
          <w:sz w:val="26"/>
          <w:szCs w:val="26"/>
        </w:rPr>
        <w:lastRenderedPageBreak/>
        <w:t>изменений в Положение "Об уплате ЕНВД для отдельных видов деятельности на территории МО "Городской округ "Город Нарьян-Мар".</w:t>
      </w:r>
    </w:p>
    <w:p w:rsidR="00A507C5" w:rsidRDefault="00A507C5" w:rsidP="00355DA3">
      <w:pPr>
        <w:pStyle w:val="a3"/>
        <w:numPr>
          <w:ilvl w:val="0"/>
          <w:numId w:val="4"/>
        </w:numPr>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Проведение конкурса на лучшее новогоднее оформление объектов торговли и общественного питания. Лимит 50,0 т.р. Освоение составило 50,0 т.р. или 100%.</w:t>
      </w:r>
    </w:p>
    <w:p w:rsidR="00A507C5" w:rsidRDefault="00A507C5"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По итогам конкурса определены победители, которым вручены подарочные сертификаты.</w:t>
      </w:r>
    </w:p>
    <w:p w:rsidR="00A507C5" w:rsidRDefault="00A507C5" w:rsidP="00355DA3">
      <w:pPr>
        <w:pStyle w:val="a3"/>
        <w:numPr>
          <w:ilvl w:val="0"/>
          <w:numId w:val="4"/>
        </w:numPr>
        <w:tabs>
          <w:tab w:val="left" w:pos="993"/>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Проведение конкурса "лучший предприниматель года". Лимит 220,0 т.р., освоение – 213,3 т.р. или 97,0 %.</w:t>
      </w:r>
    </w:p>
    <w:p w:rsidR="006C0B99" w:rsidRDefault="00A507C5" w:rsidP="00355DA3">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Конкурс проводился в 4-х номинациях</w:t>
      </w:r>
      <w:r w:rsidR="006C0B99">
        <w:rPr>
          <w:rFonts w:ascii="Times New Roman" w:hAnsi="Times New Roman" w:cs="Times New Roman"/>
          <w:sz w:val="26"/>
          <w:szCs w:val="26"/>
        </w:rPr>
        <w:t xml:space="preserve">: </w:t>
      </w:r>
      <w:r w:rsidR="006C0B99" w:rsidRPr="003778A4">
        <w:rPr>
          <w:rFonts w:ascii="Times New Roman" w:hAnsi="Times New Roman"/>
          <w:sz w:val="26"/>
          <w:szCs w:val="26"/>
        </w:rPr>
        <w:t>- "Лучший предприниматель в сфере услуг";</w:t>
      </w:r>
      <w:r w:rsidR="006C0B99" w:rsidRPr="003778A4">
        <w:rPr>
          <w:rFonts w:ascii="Times New Roman" w:eastAsia="Calibri" w:hAnsi="Times New Roman" w:cs="Times New Roman"/>
          <w:sz w:val="26"/>
          <w:szCs w:val="26"/>
        </w:rPr>
        <w:t xml:space="preserve"> "Лучший предприниматель в сфере торговли и общественного питания";</w:t>
      </w:r>
      <w:r w:rsidR="006C0B99">
        <w:rPr>
          <w:rFonts w:ascii="Times New Roman" w:eastAsia="Calibri" w:hAnsi="Times New Roman" w:cs="Times New Roman"/>
          <w:sz w:val="26"/>
          <w:szCs w:val="26"/>
        </w:rPr>
        <w:t xml:space="preserve"> </w:t>
      </w:r>
      <w:r w:rsidR="006C0B99" w:rsidRPr="003778A4">
        <w:rPr>
          <w:rFonts w:ascii="Times New Roman" w:hAnsi="Times New Roman"/>
          <w:sz w:val="26"/>
          <w:szCs w:val="26"/>
        </w:rPr>
        <w:t>"Лучший работодатель"; "Народное признание".</w:t>
      </w:r>
    </w:p>
    <w:p w:rsidR="00A507C5" w:rsidRDefault="006C0B99"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Для участия в конкурсе подано 10 заявок. Победителям конкурса вручены памятные знаки и гранты в размере 50,0 т.р.</w:t>
      </w:r>
    </w:p>
    <w:p w:rsidR="00B76408" w:rsidRPr="00486E79" w:rsidRDefault="00486E79" w:rsidP="00355DA3">
      <w:pPr>
        <w:pStyle w:val="a3"/>
        <w:tabs>
          <w:tab w:val="left" w:pos="993"/>
        </w:tabs>
        <w:autoSpaceDE w:val="0"/>
        <w:autoSpaceDN w:val="0"/>
        <w:adjustRightInd w:val="0"/>
        <w:ind w:left="0" w:firstLine="709"/>
        <w:jc w:val="both"/>
        <w:rPr>
          <w:rFonts w:ascii="Times New Roman" w:hAnsi="Times New Roman" w:cs="Times New Roman"/>
          <w:sz w:val="26"/>
          <w:szCs w:val="26"/>
        </w:rPr>
      </w:pPr>
      <w:r w:rsidRPr="00486E79">
        <w:rPr>
          <w:rFonts w:ascii="Times New Roman" w:eastAsia="Times New Roman" w:hAnsi="Times New Roman" w:cs="Times New Roman"/>
          <w:sz w:val="26"/>
          <w:szCs w:val="26"/>
          <w:lang w:eastAsia="ru-RU"/>
        </w:rPr>
        <w:t>О</w:t>
      </w:r>
      <w:r w:rsidR="00443813" w:rsidRPr="00486E79">
        <w:rPr>
          <w:rFonts w:ascii="Times New Roman" w:eastAsia="Times New Roman" w:hAnsi="Times New Roman" w:cs="Times New Roman"/>
          <w:sz w:val="26"/>
          <w:szCs w:val="26"/>
          <w:lang w:eastAsia="ru-RU"/>
        </w:rPr>
        <w:t xml:space="preserve">своение выделенных лимитов </w:t>
      </w:r>
      <w:r w:rsidRPr="00486E79">
        <w:rPr>
          <w:rFonts w:ascii="Times New Roman" w:eastAsia="Times New Roman" w:hAnsi="Times New Roman" w:cs="Times New Roman"/>
          <w:sz w:val="26"/>
          <w:szCs w:val="26"/>
          <w:lang w:eastAsia="ru-RU"/>
        </w:rPr>
        <w:t xml:space="preserve">не в полном объеме </w:t>
      </w:r>
      <w:r w:rsidR="00443813" w:rsidRPr="00486E79">
        <w:rPr>
          <w:rFonts w:ascii="Times New Roman" w:eastAsia="Times New Roman" w:hAnsi="Times New Roman" w:cs="Times New Roman"/>
          <w:sz w:val="26"/>
          <w:szCs w:val="26"/>
          <w:lang w:eastAsia="ru-RU"/>
        </w:rPr>
        <w:t xml:space="preserve">обусловлено снижением цены </w:t>
      </w:r>
      <w:r w:rsidRPr="00486E79">
        <w:rPr>
          <w:rFonts w:ascii="Times New Roman" w:eastAsia="Times New Roman" w:hAnsi="Times New Roman" w:cs="Times New Roman"/>
          <w:sz w:val="26"/>
          <w:szCs w:val="26"/>
          <w:lang w:eastAsia="ru-RU"/>
        </w:rPr>
        <w:t>памятных знаков</w:t>
      </w:r>
      <w:r w:rsidR="00443813" w:rsidRPr="00486E79">
        <w:rPr>
          <w:rFonts w:ascii="Times New Roman" w:eastAsia="Times New Roman" w:hAnsi="Times New Roman" w:cs="Times New Roman"/>
          <w:sz w:val="26"/>
          <w:szCs w:val="26"/>
          <w:lang w:eastAsia="ru-RU"/>
        </w:rPr>
        <w:t xml:space="preserve"> в результате торгов</w:t>
      </w:r>
      <w:r w:rsidRPr="00486E79">
        <w:rPr>
          <w:rFonts w:ascii="Times New Roman" w:eastAsia="Times New Roman" w:hAnsi="Times New Roman" w:cs="Times New Roman"/>
          <w:sz w:val="26"/>
          <w:szCs w:val="26"/>
          <w:lang w:eastAsia="ru-RU"/>
        </w:rPr>
        <w:t>.</w:t>
      </w:r>
    </w:p>
    <w:p w:rsidR="00486E79" w:rsidRPr="00486E79" w:rsidRDefault="00B862BC" w:rsidP="00486E79">
      <w:pPr>
        <w:pStyle w:val="a3"/>
        <w:numPr>
          <w:ilvl w:val="0"/>
          <w:numId w:val="4"/>
        </w:numPr>
        <w:tabs>
          <w:tab w:val="left" w:pos="851"/>
        </w:tabs>
        <w:autoSpaceDE w:val="0"/>
        <w:autoSpaceDN w:val="0"/>
        <w:adjustRightInd w:val="0"/>
        <w:ind w:left="0" w:firstLine="709"/>
        <w:jc w:val="both"/>
        <w:rPr>
          <w:rFonts w:ascii="Times New Roman" w:hAnsi="Times New Roman" w:cs="Times New Roman"/>
          <w:sz w:val="26"/>
          <w:szCs w:val="26"/>
        </w:rPr>
      </w:pPr>
      <w:r w:rsidRPr="00B862BC">
        <w:rPr>
          <w:rFonts w:ascii="Times New Roman" w:hAnsi="Times New Roman" w:cs="Times New Roman"/>
          <w:sz w:val="26"/>
          <w:szCs w:val="26"/>
        </w:rPr>
        <w:t xml:space="preserve">Приобретение оборудования для проведения городских </w:t>
      </w:r>
      <w:proofErr w:type="spellStart"/>
      <w:r w:rsidRPr="00B862BC">
        <w:rPr>
          <w:rFonts w:ascii="Times New Roman" w:hAnsi="Times New Roman" w:cs="Times New Roman"/>
          <w:sz w:val="26"/>
          <w:szCs w:val="26"/>
        </w:rPr>
        <w:t>ярмарочно-выставочных</w:t>
      </w:r>
      <w:proofErr w:type="spellEnd"/>
      <w:r w:rsidRPr="00B862BC">
        <w:rPr>
          <w:rFonts w:ascii="Times New Roman" w:hAnsi="Times New Roman" w:cs="Times New Roman"/>
          <w:sz w:val="26"/>
          <w:szCs w:val="26"/>
        </w:rPr>
        <w:t xml:space="preserve"> мероприятий</w:t>
      </w:r>
      <w:r w:rsidR="00A579F6">
        <w:rPr>
          <w:rFonts w:ascii="Times New Roman" w:hAnsi="Times New Roman" w:cs="Times New Roman"/>
          <w:sz w:val="26"/>
          <w:szCs w:val="26"/>
        </w:rPr>
        <w:t>. Лимит – 150,0 т.р., освоено – 140,6 т.р. или 93,7 %. Приобретено 7 торговых палаток.</w:t>
      </w:r>
      <w:r>
        <w:rPr>
          <w:rFonts w:ascii="Times New Roman" w:hAnsi="Times New Roman" w:cs="Times New Roman"/>
          <w:sz w:val="26"/>
          <w:szCs w:val="26"/>
        </w:rPr>
        <w:t xml:space="preserve">– </w:t>
      </w:r>
      <w:r w:rsidRPr="006316B2">
        <w:rPr>
          <w:rFonts w:ascii="Times New Roman" w:hAnsi="Times New Roman" w:cs="Times New Roman"/>
          <w:sz w:val="26"/>
          <w:szCs w:val="26"/>
        </w:rPr>
        <w:t>70,6 т.р.</w:t>
      </w:r>
      <w:r>
        <w:rPr>
          <w:rFonts w:ascii="Times New Roman" w:hAnsi="Times New Roman" w:cs="Times New Roman"/>
          <w:sz w:val="26"/>
          <w:szCs w:val="26"/>
        </w:rPr>
        <w:t xml:space="preserve"> </w:t>
      </w:r>
      <w:r w:rsidR="00A579F6">
        <w:rPr>
          <w:rFonts w:ascii="Times New Roman" w:hAnsi="Times New Roman" w:cs="Times New Roman"/>
          <w:sz w:val="26"/>
          <w:szCs w:val="26"/>
        </w:rPr>
        <w:t>и изготовлен торговый прилавок – 70,0 т.р.</w:t>
      </w:r>
      <w:r>
        <w:rPr>
          <w:rFonts w:ascii="Times New Roman" w:hAnsi="Times New Roman" w:cs="Times New Roman"/>
          <w:sz w:val="26"/>
          <w:szCs w:val="26"/>
        </w:rPr>
        <w:t xml:space="preserve"> </w:t>
      </w:r>
      <w:r w:rsidR="00486E79" w:rsidRPr="00486E79">
        <w:rPr>
          <w:rFonts w:ascii="Times New Roman" w:eastAsia="Times New Roman" w:hAnsi="Times New Roman" w:cs="Times New Roman"/>
          <w:sz w:val="26"/>
          <w:szCs w:val="26"/>
          <w:lang w:eastAsia="ru-RU"/>
        </w:rPr>
        <w:t xml:space="preserve">Освоение выделенных лимитов не в полном объеме обусловлено снижением цены </w:t>
      </w:r>
      <w:r w:rsidR="00486E79">
        <w:rPr>
          <w:rFonts w:ascii="Times New Roman" w:eastAsia="Times New Roman" w:hAnsi="Times New Roman" w:cs="Times New Roman"/>
          <w:sz w:val="26"/>
          <w:szCs w:val="26"/>
          <w:lang w:eastAsia="ru-RU"/>
        </w:rPr>
        <w:t>за торговую палатку</w:t>
      </w:r>
      <w:r w:rsidR="00486E79" w:rsidRPr="00486E79">
        <w:rPr>
          <w:rFonts w:ascii="Times New Roman" w:eastAsia="Times New Roman" w:hAnsi="Times New Roman" w:cs="Times New Roman"/>
          <w:sz w:val="26"/>
          <w:szCs w:val="26"/>
          <w:lang w:eastAsia="ru-RU"/>
        </w:rPr>
        <w:t xml:space="preserve"> в результате торгов.</w:t>
      </w:r>
    </w:p>
    <w:p w:rsidR="00E400E6" w:rsidRDefault="00750CD0" w:rsidP="00355DA3">
      <w:pPr>
        <w:autoSpaceDE w:val="0"/>
        <w:autoSpaceDN w:val="0"/>
        <w:adjustRightInd w:val="0"/>
        <w:spacing w:after="0"/>
        <w:ind w:firstLine="709"/>
        <w:jc w:val="both"/>
        <w:outlineLvl w:val="1"/>
        <w:rPr>
          <w:rFonts w:ascii="Times New Roman" w:hAnsi="Times New Roman" w:cs="Times New Roman"/>
          <w:sz w:val="26"/>
          <w:szCs w:val="26"/>
        </w:rPr>
      </w:pPr>
      <w:r w:rsidRPr="00750CD0">
        <w:rPr>
          <w:rFonts w:ascii="Times New Roman" w:hAnsi="Times New Roman" w:cs="Times New Roman"/>
          <w:sz w:val="26"/>
          <w:szCs w:val="26"/>
        </w:rPr>
        <w:t xml:space="preserve">В </w:t>
      </w:r>
      <w:r w:rsidR="002A12B8">
        <w:rPr>
          <w:rFonts w:ascii="Times New Roman" w:hAnsi="Times New Roman" w:cs="Times New Roman"/>
          <w:sz w:val="26"/>
          <w:szCs w:val="26"/>
        </w:rPr>
        <w:t>2016 год</w:t>
      </w:r>
      <w:r w:rsidR="00F9390A">
        <w:rPr>
          <w:rFonts w:ascii="Times New Roman" w:hAnsi="Times New Roman" w:cs="Times New Roman"/>
          <w:sz w:val="26"/>
          <w:szCs w:val="26"/>
        </w:rPr>
        <w:t>у</w:t>
      </w:r>
      <w:r w:rsidRPr="00750CD0">
        <w:rPr>
          <w:rFonts w:ascii="Times New Roman" w:hAnsi="Times New Roman" w:cs="Times New Roman"/>
          <w:sz w:val="26"/>
          <w:szCs w:val="26"/>
        </w:rPr>
        <w:t xml:space="preserve"> выполнялись мероприятия, не требующие финансирования, в том числе:</w:t>
      </w:r>
    </w:p>
    <w:p w:rsidR="00B862BC" w:rsidRPr="001B1E69" w:rsidRDefault="00B862BC" w:rsidP="00355DA3">
      <w:pPr>
        <w:autoSpaceDE w:val="0"/>
        <w:autoSpaceDN w:val="0"/>
        <w:adjustRightInd w:val="0"/>
        <w:spacing w:after="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имущественная </w:t>
      </w:r>
      <w:r w:rsidRPr="001B1E69">
        <w:rPr>
          <w:rFonts w:ascii="Times New Roman" w:hAnsi="Times New Roman" w:cs="Times New Roman"/>
          <w:sz w:val="26"/>
          <w:szCs w:val="26"/>
        </w:rPr>
        <w:t>поддержка субъектов малого и среднего предпринимательства</w:t>
      </w:r>
      <w:r w:rsidR="001B1E69" w:rsidRPr="001B1E69">
        <w:rPr>
          <w:rFonts w:ascii="Times New Roman" w:hAnsi="Times New Roman" w:cs="Times New Roman"/>
          <w:sz w:val="26"/>
          <w:szCs w:val="26"/>
        </w:rPr>
        <w:t xml:space="preserve">. Муниципальное имущество предоставлено в аренду </w:t>
      </w:r>
      <w:r w:rsidR="001B1E69">
        <w:rPr>
          <w:rFonts w:ascii="Times New Roman" w:hAnsi="Times New Roman" w:cs="Times New Roman"/>
          <w:sz w:val="26"/>
          <w:szCs w:val="26"/>
        </w:rPr>
        <w:t xml:space="preserve">без торгов в виде муниципальной преференции </w:t>
      </w:r>
      <w:r w:rsidR="001B1E69" w:rsidRPr="001B1E69">
        <w:rPr>
          <w:rFonts w:ascii="Times New Roman" w:hAnsi="Times New Roman" w:cs="Times New Roman"/>
          <w:sz w:val="26"/>
          <w:szCs w:val="26"/>
        </w:rPr>
        <w:t xml:space="preserve">ИП </w:t>
      </w:r>
      <w:proofErr w:type="spellStart"/>
      <w:r w:rsidR="001B1E69" w:rsidRPr="001B1E69">
        <w:rPr>
          <w:rFonts w:ascii="Times New Roman" w:hAnsi="Times New Roman" w:cs="Times New Roman"/>
          <w:sz w:val="26"/>
          <w:szCs w:val="26"/>
        </w:rPr>
        <w:t>Поташев</w:t>
      </w:r>
      <w:proofErr w:type="spellEnd"/>
      <w:r w:rsidR="001B1E69">
        <w:rPr>
          <w:rFonts w:ascii="Times New Roman" w:hAnsi="Times New Roman" w:cs="Times New Roman"/>
          <w:sz w:val="26"/>
          <w:szCs w:val="26"/>
        </w:rPr>
        <w:t xml:space="preserve"> С.Л.</w:t>
      </w:r>
      <w:r w:rsidRPr="001B1E69">
        <w:rPr>
          <w:rFonts w:ascii="Times New Roman" w:hAnsi="Times New Roman" w:cs="Times New Roman"/>
          <w:sz w:val="26"/>
          <w:szCs w:val="26"/>
        </w:rPr>
        <w:t>;</w:t>
      </w:r>
    </w:p>
    <w:p w:rsidR="00750CD0" w:rsidRDefault="00750CD0" w:rsidP="00355DA3">
      <w:pPr>
        <w:autoSpaceDE w:val="0"/>
        <w:autoSpaceDN w:val="0"/>
        <w:adjustRightInd w:val="0"/>
        <w:spacing w:after="0"/>
        <w:ind w:firstLine="709"/>
        <w:jc w:val="both"/>
        <w:outlineLvl w:val="1"/>
        <w:rPr>
          <w:rFonts w:ascii="Times New Roman" w:hAnsi="Times New Roman" w:cs="Times New Roman"/>
          <w:sz w:val="26"/>
          <w:szCs w:val="26"/>
        </w:rPr>
      </w:pPr>
      <w:r w:rsidRPr="001B1E69">
        <w:rPr>
          <w:rFonts w:ascii="Times New Roman" w:hAnsi="Times New Roman" w:cs="Times New Roman"/>
          <w:sz w:val="26"/>
          <w:szCs w:val="26"/>
        </w:rPr>
        <w:t>консультирование субъектов малого и среднего предпринимательства по</w:t>
      </w:r>
      <w:r w:rsidRPr="00750CD0">
        <w:rPr>
          <w:rFonts w:ascii="Times New Roman" w:hAnsi="Times New Roman" w:cs="Times New Roman"/>
          <w:sz w:val="26"/>
          <w:szCs w:val="26"/>
        </w:rPr>
        <w:t xml:space="preserve"> вопросам предоставления</w:t>
      </w:r>
      <w:r>
        <w:rPr>
          <w:rFonts w:ascii="Times New Roman" w:hAnsi="Times New Roman" w:cs="Times New Roman"/>
          <w:sz w:val="26"/>
          <w:szCs w:val="26"/>
        </w:rPr>
        <w:t xml:space="preserve"> субсидий в рамках программы;</w:t>
      </w:r>
    </w:p>
    <w:p w:rsidR="00750CD0" w:rsidRDefault="00750CD0" w:rsidP="00355DA3">
      <w:pPr>
        <w:pStyle w:val="a3"/>
        <w:numPr>
          <w:ilvl w:val="0"/>
          <w:numId w:val="2"/>
        </w:numPr>
        <w:tabs>
          <w:tab w:val="left" w:pos="993"/>
        </w:tabs>
        <w:autoSpaceDE w:val="0"/>
        <w:autoSpaceDN w:val="0"/>
        <w:adjustRightInd w:val="0"/>
        <w:ind w:left="0" w:firstLine="709"/>
        <w:jc w:val="both"/>
        <w:outlineLvl w:val="1"/>
        <w:rPr>
          <w:rFonts w:ascii="Times New Roman" w:hAnsi="Times New Roman" w:cs="Times New Roman"/>
          <w:sz w:val="26"/>
          <w:szCs w:val="26"/>
        </w:rPr>
      </w:pPr>
      <w:r>
        <w:rPr>
          <w:rFonts w:ascii="Times New Roman" w:hAnsi="Times New Roman" w:cs="Times New Roman"/>
          <w:sz w:val="26"/>
          <w:szCs w:val="26"/>
        </w:rPr>
        <w:t>ведение реестра получателей муниципальной поддержки;</w:t>
      </w:r>
    </w:p>
    <w:p w:rsidR="005F4A27" w:rsidRDefault="005F4A27" w:rsidP="00355DA3">
      <w:pPr>
        <w:pStyle w:val="a3"/>
        <w:tabs>
          <w:tab w:val="left" w:pos="993"/>
        </w:tabs>
        <w:autoSpaceDE w:val="0"/>
        <w:autoSpaceDN w:val="0"/>
        <w:adjustRightInd w:val="0"/>
        <w:spacing w:after="0"/>
        <w:ind w:left="0" w:firstLine="709"/>
        <w:outlineLvl w:val="1"/>
        <w:rPr>
          <w:rFonts w:ascii="Times New Roman" w:hAnsi="Times New Roman" w:cs="Times New Roman"/>
          <w:sz w:val="26"/>
          <w:szCs w:val="26"/>
        </w:rPr>
      </w:pPr>
      <w:r>
        <w:rPr>
          <w:rFonts w:ascii="Times New Roman" w:hAnsi="Times New Roman" w:cs="Times New Roman"/>
          <w:sz w:val="26"/>
          <w:szCs w:val="26"/>
        </w:rPr>
        <w:t xml:space="preserve">-   </w:t>
      </w:r>
      <w:r w:rsidR="00672C71" w:rsidRPr="002A12B8">
        <w:rPr>
          <w:rFonts w:ascii="Times New Roman" w:hAnsi="Times New Roman" w:cs="Times New Roman"/>
          <w:sz w:val="26"/>
          <w:szCs w:val="26"/>
        </w:rPr>
        <w:t>размещ</w:t>
      </w:r>
      <w:r>
        <w:rPr>
          <w:rFonts w:ascii="Times New Roman" w:hAnsi="Times New Roman" w:cs="Times New Roman"/>
          <w:sz w:val="26"/>
          <w:szCs w:val="26"/>
        </w:rPr>
        <w:t>ение</w:t>
      </w:r>
      <w:r w:rsidR="00672C71" w:rsidRPr="002A12B8">
        <w:rPr>
          <w:rFonts w:ascii="Times New Roman" w:hAnsi="Times New Roman" w:cs="Times New Roman"/>
          <w:sz w:val="26"/>
          <w:szCs w:val="26"/>
        </w:rPr>
        <w:t xml:space="preserve"> информаци</w:t>
      </w:r>
      <w:r w:rsidR="00F9390A">
        <w:rPr>
          <w:rFonts w:ascii="Times New Roman" w:hAnsi="Times New Roman" w:cs="Times New Roman"/>
          <w:sz w:val="26"/>
          <w:szCs w:val="26"/>
        </w:rPr>
        <w:t>и</w:t>
      </w:r>
      <w:r w:rsidR="00672C71" w:rsidRPr="002A12B8">
        <w:rPr>
          <w:rFonts w:ascii="Times New Roman" w:hAnsi="Times New Roman" w:cs="Times New Roman"/>
          <w:sz w:val="26"/>
          <w:szCs w:val="26"/>
        </w:rPr>
        <w:t xml:space="preserve"> на официальном сайте для предпринимателей</w:t>
      </w:r>
      <w:r w:rsidRPr="005F4A27">
        <w:rPr>
          <w:rFonts w:ascii="Times New Roman" w:hAnsi="Times New Roman" w:cs="Times New Roman"/>
          <w:sz w:val="26"/>
          <w:szCs w:val="26"/>
        </w:rPr>
        <w:t>;</w:t>
      </w:r>
    </w:p>
    <w:p w:rsidR="005F4A27" w:rsidRDefault="005F4A27" w:rsidP="00355DA3">
      <w:pPr>
        <w:pStyle w:val="a3"/>
        <w:tabs>
          <w:tab w:val="left" w:pos="993"/>
        </w:tabs>
        <w:autoSpaceDE w:val="0"/>
        <w:autoSpaceDN w:val="0"/>
        <w:adjustRightInd w:val="0"/>
        <w:spacing w:after="0"/>
        <w:ind w:left="0" w:firstLine="709"/>
        <w:outlineLvl w:val="1"/>
        <w:rPr>
          <w:rFonts w:ascii="Times New Roman" w:hAnsi="Times New Roman" w:cs="Times New Roman"/>
          <w:sz w:val="26"/>
          <w:szCs w:val="26"/>
        </w:rPr>
      </w:pPr>
      <w:r>
        <w:rPr>
          <w:rFonts w:ascii="Times New Roman" w:hAnsi="Times New Roman" w:cs="Times New Roman"/>
          <w:sz w:val="26"/>
          <w:szCs w:val="26"/>
        </w:rPr>
        <w:t>- организация сезонной торговли в летний период</w:t>
      </w:r>
      <w:r w:rsidRPr="005F4A27">
        <w:rPr>
          <w:rFonts w:ascii="Times New Roman" w:hAnsi="Times New Roman" w:cs="Times New Roman"/>
          <w:sz w:val="26"/>
          <w:szCs w:val="26"/>
        </w:rPr>
        <w:t>;</w:t>
      </w:r>
    </w:p>
    <w:p w:rsidR="00672C71" w:rsidRDefault="005F4A27" w:rsidP="00355DA3">
      <w:pPr>
        <w:pStyle w:val="a3"/>
        <w:tabs>
          <w:tab w:val="left" w:pos="993"/>
        </w:tabs>
        <w:autoSpaceDE w:val="0"/>
        <w:autoSpaceDN w:val="0"/>
        <w:adjustRightInd w:val="0"/>
        <w:spacing w:after="0"/>
        <w:ind w:left="0" w:firstLine="709"/>
        <w:outlineLvl w:val="1"/>
        <w:rPr>
          <w:rFonts w:ascii="Times New Roman" w:hAnsi="Times New Roman" w:cs="Times New Roman"/>
          <w:sz w:val="26"/>
          <w:szCs w:val="26"/>
        </w:rPr>
      </w:pPr>
      <w:r>
        <w:rPr>
          <w:rFonts w:ascii="Times New Roman" w:hAnsi="Times New Roman" w:cs="Times New Roman"/>
          <w:sz w:val="26"/>
          <w:szCs w:val="26"/>
        </w:rPr>
        <w:t xml:space="preserve">- </w:t>
      </w:r>
      <w:r w:rsidR="00B862BC">
        <w:rPr>
          <w:rFonts w:ascii="Times New Roman" w:hAnsi="Times New Roman" w:cs="Times New Roman"/>
          <w:sz w:val="26"/>
          <w:szCs w:val="26"/>
        </w:rPr>
        <w:t>организация праздничных ярмарок и ярмарок выходного дня</w:t>
      </w:r>
      <w:r w:rsidR="00F9390A">
        <w:rPr>
          <w:rFonts w:ascii="Times New Roman" w:hAnsi="Times New Roman" w:cs="Times New Roman"/>
          <w:sz w:val="26"/>
          <w:szCs w:val="26"/>
        </w:rPr>
        <w:t>;</w:t>
      </w:r>
    </w:p>
    <w:p w:rsidR="00F9390A" w:rsidRDefault="00F9390A" w:rsidP="00355DA3">
      <w:pPr>
        <w:pStyle w:val="a3"/>
        <w:tabs>
          <w:tab w:val="left" w:pos="993"/>
        </w:tabs>
        <w:autoSpaceDE w:val="0"/>
        <w:autoSpaceDN w:val="0"/>
        <w:adjustRightInd w:val="0"/>
        <w:spacing w:after="0"/>
        <w:ind w:left="0" w:firstLine="709"/>
        <w:outlineLvl w:val="1"/>
        <w:rPr>
          <w:rFonts w:ascii="Times New Roman" w:hAnsi="Times New Roman" w:cs="Times New Roman"/>
          <w:sz w:val="26"/>
          <w:szCs w:val="26"/>
        </w:rPr>
      </w:pPr>
      <w:r>
        <w:rPr>
          <w:rFonts w:ascii="Times New Roman" w:hAnsi="Times New Roman" w:cs="Times New Roman"/>
          <w:sz w:val="26"/>
          <w:szCs w:val="26"/>
        </w:rPr>
        <w:t>- проведены заседания нового Координационного совета по поддержке малого и среднего предпринимательства при Администрации МО "Городской округ "Город Нарьян-Мар";</w:t>
      </w:r>
    </w:p>
    <w:p w:rsidR="00F9390A" w:rsidRDefault="00F9390A" w:rsidP="00355DA3">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разработан новый </w:t>
      </w:r>
      <w:r w:rsidRPr="00F9390A">
        <w:rPr>
          <w:rFonts w:ascii="Times New Roman" w:hAnsi="Times New Roman" w:cs="Times New Roman"/>
          <w:sz w:val="26"/>
          <w:szCs w:val="26"/>
        </w:rPr>
        <w:t>Порядок размещения нестационарных торговых объектов на территории МО "Городской округ "Город Нарьян-Мар" В соответствии с</w:t>
      </w:r>
      <w:r>
        <w:rPr>
          <w:sz w:val="26"/>
          <w:szCs w:val="26"/>
        </w:rPr>
        <w:t xml:space="preserve"> </w:t>
      </w:r>
      <w:r>
        <w:rPr>
          <w:rFonts w:ascii="Times New Roman" w:hAnsi="Times New Roman" w:cs="Times New Roman"/>
          <w:sz w:val="26"/>
          <w:szCs w:val="26"/>
        </w:rPr>
        <w:t xml:space="preserve">Порядком </w:t>
      </w:r>
      <w:r w:rsidRPr="00F9390A">
        <w:rPr>
          <w:rFonts w:ascii="Times New Roman" w:hAnsi="Times New Roman" w:cs="Times New Roman"/>
          <w:sz w:val="26"/>
          <w:szCs w:val="26"/>
        </w:rPr>
        <w:t xml:space="preserve">Договоры </w:t>
      </w:r>
      <w:r>
        <w:rPr>
          <w:rFonts w:ascii="Times New Roman" w:hAnsi="Times New Roman" w:cs="Times New Roman"/>
          <w:sz w:val="26"/>
          <w:szCs w:val="26"/>
        </w:rPr>
        <w:t xml:space="preserve">на размещение НТО </w:t>
      </w:r>
      <w:r w:rsidRPr="00F9390A">
        <w:rPr>
          <w:rFonts w:ascii="Times New Roman" w:hAnsi="Times New Roman" w:cs="Times New Roman"/>
          <w:sz w:val="26"/>
          <w:szCs w:val="26"/>
        </w:rPr>
        <w:t xml:space="preserve">могут заключаться по результатам проведения торгов либо </w:t>
      </w:r>
      <w:r w:rsidRPr="00F9390A">
        <w:rPr>
          <w:rFonts w:ascii="Times New Roman" w:hAnsi="Times New Roman" w:cs="Times New Roman"/>
          <w:b/>
          <w:sz w:val="26"/>
          <w:szCs w:val="26"/>
        </w:rPr>
        <w:t>без проведения торгов.</w:t>
      </w:r>
      <w:r w:rsidRPr="00F9390A">
        <w:rPr>
          <w:rFonts w:ascii="Times New Roman" w:hAnsi="Times New Roman" w:cs="Times New Roman"/>
          <w:sz w:val="26"/>
          <w:szCs w:val="26"/>
        </w:rPr>
        <w:t xml:space="preserve"> Данное изменение правил размещения НТО введено с сентября 2016 года. Ранее договоры на размещение НТО заключались только по результатам торгов. Кроме того, новые правила позволяют владельцам НТО по истечении срока действия договора на размещение НТО заключать действующие договоры на но</w:t>
      </w:r>
      <w:r>
        <w:rPr>
          <w:rFonts w:ascii="Times New Roman" w:hAnsi="Times New Roman" w:cs="Times New Roman"/>
          <w:sz w:val="26"/>
          <w:szCs w:val="26"/>
        </w:rPr>
        <w:t>вый срок без проведения торгов.</w:t>
      </w:r>
    </w:p>
    <w:p w:rsidR="00313CE3" w:rsidRPr="00313CE3" w:rsidRDefault="00313CE3" w:rsidP="00313CE3">
      <w:pPr>
        <w:ind w:firstLine="708"/>
        <w:jc w:val="both"/>
        <w:rPr>
          <w:rFonts w:ascii="Times New Roman" w:hAnsi="Times New Roman" w:cs="Times New Roman"/>
          <w:sz w:val="26"/>
          <w:szCs w:val="26"/>
        </w:rPr>
      </w:pPr>
      <w:r w:rsidRPr="00313CE3">
        <w:rPr>
          <w:rFonts w:ascii="Times New Roman" w:hAnsi="Times New Roman" w:cs="Times New Roman"/>
          <w:sz w:val="26"/>
          <w:szCs w:val="26"/>
        </w:rPr>
        <w:t>Результатом проведенной работы является:</w:t>
      </w:r>
    </w:p>
    <w:p w:rsidR="00313CE3" w:rsidRPr="00313CE3" w:rsidRDefault="00313CE3" w:rsidP="00313CE3">
      <w:pPr>
        <w:numPr>
          <w:ilvl w:val="0"/>
          <w:numId w:val="5"/>
        </w:numPr>
        <w:tabs>
          <w:tab w:val="left" w:pos="993"/>
        </w:tabs>
        <w:spacing w:after="0" w:line="240" w:lineRule="auto"/>
        <w:ind w:left="-142" w:firstLine="850"/>
        <w:jc w:val="both"/>
        <w:rPr>
          <w:rFonts w:ascii="Times New Roman" w:hAnsi="Times New Roman" w:cs="Times New Roman"/>
          <w:sz w:val="26"/>
          <w:szCs w:val="26"/>
        </w:rPr>
      </w:pPr>
      <w:r w:rsidRPr="00313CE3">
        <w:rPr>
          <w:rFonts w:ascii="Times New Roman" w:hAnsi="Times New Roman" w:cs="Times New Roman"/>
          <w:sz w:val="26"/>
          <w:szCs w:val="26"/>
        </w:rPr>
        <w:lastRenderedPageBreak/>
        <w:t>увеличение количества зарегистрированных субъектов малого и среднего предпринимательства на территории города (по данным МИФНС)  с 837 ед. в 2011 году до 1063 ед. в 2015 году;</w:t>
      </w:r>
    </w:p>
    <w:p w:rsidR="00313CE3" w:rsidRPr="00313CE3" w:rsidRDefault="00313CE3" w:rsidP="00313CE3">
      <w:pPr>
        <w:numPr>
          <w:ilvl w:val="0"/>
          <w:numId w:val="5"/>
        </w:numPr>
        <w:tabs>
          <w:tab w:val="left" w:pos="993"/>
        </w:tabs>
        <w:spacing w:after="0" w:line="240" w:lineRule="auto"/>
        <w:ind w:left="-142" w:firstLine="850"/>
        <w:jc w:val="both"/>
        <w:rPr>
          <w:rFonts w:ascii="Times New Roman" w:hAnsi="Times New Roman" w:cs="Times New Roman"/>
          <w:sz w:val="26"/>
          <w:szCs w:val="26"/>
        </w:rPr>
      </w:pPr>
      <w:r w:rsidRPr="00313CE3">
        <w:rPr>
          <w:rFonts w:ascii="Times New Roman" w:hAnsi="Times New Roman" w:cs="Times New Roman"/>
          <w:sz w:val="26"/>
          <w:szCs w:val="26"/>
        </w:rPr>
        <w:t>объем поступлений в городской бюджет от предпринимательской деятельности с 51 739,1 тыс. рублей в 2013 году до 53 853,3 тыс. рублей в 2015 году;</w:t>
      </w:r>
    </w:p>
    <w:p w:rsidR="00313CE3" w:rsidRPr="00313CE3" w:rsidRDefault="00313CE3" w:rsidP="00313CE3">
      <w:pPr>
        <w:numPr>
          <w:ilvl w:val="0"/>
          <w:numId w:val="5"/>
        </w:numPr>
        <w:tabs>
          <w:tab w:val="left" w:pos="993"/>
        </w:tabs>
        <w:spacing w:after="0" w:line="240" w:lineRule="auto"/>
        <w:ind w:left="-142" w:firstLine="850"/>
        <w:jc w:val="both"/>
        <w:rPr>
          <w:rFonts w:ascii="Times New Roman" w:hAnsi="Times New Roman" w:cs="Times New Roman"/>
          <w:sz w:val="26"/>
          <w:szCs w:val="26"/>
        </w:rPr>
      </w:pPr>
      <w:r w:rsidRPr="00313CE3">
        <w:rPr>
          <w:rFonts w:ascii="Times New Roman" w:hAnsi="Times New Roman" w:cs="Times New Roman"/>
          <w:sz w:val="26"/>
          <w:szCs w:val="26"/>
        </w:rPr>
        <w:t>поступление в городской</w:t>
      </w:r>
      <w:r w:rsidRPr="00313CE3">
        <w:rPr>
          <w:rFonts w:ascii="Times New Roman" w:hAnsi="Times New Roman" w:cs="Times New Roman"/>
          <w:sz w:val="26"/>
          <w:szCs w:val="26"/>
        </w:rPr>
        <w:tab/>
        <w:t>бюджет в 2014 году дополнительных доходов от аукционов на право размещения нестационарных торговых объектов в сумме 760,8 тыс. рублей, в 2016 году – 502,95 тыс. рублей.</w:t>
      </w:r>
    </w:p>
    <w:p w:rsidR="00313CE3" w:rsidRDefault="00313CE3" w:rsidP="00355DA3">
      <w:pPr>
        <w:autoSpaceDE w:val="0"/>
        <w:autoSpaceDN w:val="0"/>
        <w:adjustRightInd w:val="0"/>
        <w:ind w:firstLine="709"/>
        <w:jc w:val="both"/>
        <w:rPr>
          <w:rFonts w:ascii="Times New Roman" w:hAnsi="Times New Roman" w:cs="Times New Roman"/>
          <w:sz w:val="26"/>
          <w:szCs w:val="26"/>
        </w:rPr>
      </w:pPr>
    </w:p>
    <w:p w:rsidR="00BF3BF0" w:rsidRPr="00BF3BF0" w:rsidRDefault="00BF3BF0" w:rsidP="00E400E6">
      <w:pPr>
        <w:spacing w:after="0"/>
        <w:rPr>
          <w:rFonts w:ascii="Times New Roman" w:hAnsi="Times New Roman" w:cs="Times New Roman"/>
          <w:sz w:val="20"/>
          <w:szCs w:val="20"/>
        </w:rPr>
      </w:pPr>
      <w:r w:rsidRPr="00BF3BF0">
        <w:rPr>
          <w:rFonts w:ascii="Times New Roman" w:hAnsi="Times New Roman" w:cs="Times New Roman"/>
          <w:sz w:val="20"/>
          <w:szCs w:val="20"/>
        </w:rPr>
        <w:t xml:space="preserve">Исп. </w:t>
      </w:r>
      <w:proofErr w:type="spellStart"/>
      <w:r w:rsidR="00355DA3">
        <w:rPr>
          <w:rFonts w:ascii="Times New Roman" w:hAnsi="Times New Roman" w:cs="Times New Roman"/>
          <w:sz w:val="20"/>
          <w:szCs w:val="20"/>
        </w:rPr>
        <w:t>Оленицкая</w:t>
      </w:r>
      <w:proofErr w:type="spellEnd"/>
      <w:r w:rsidR="00355DA3">
        <w:rPr>
          <w:rFonts w:ascii="Times New Roman" w:hAnsi="Times New Roman" w:cs="Times New Roman"/>
          <w:sz w:val="20"/>
          <w:szCs w:val="20"/>
        </w:rPr>
        <w:t xml:space="preserve"> В.С.</w:t>
      </w:r>
    </w:p>
    <w:p w:rsidR="00BF3BF0" w:rsidRPr="00BF3BF0" w:rsidRDefault="002A12B8" w:rsidP="00E400E6">
      <w:pPr>
        <w:spacing w:after="0"/>
        <w:rPr>
          <w:rFonts w:ascii="Times New Roman" w:hAnsi="Times New Roman" w:cs="Times New Roman"/>
          <w:sz w:val="20"/>
          <w:szCs w:val="20"/>
        </w:rPr>
      </w:pPr>
      <w:r>
        <w:rPr>
          <w:rFonts w:ascii="Times New Roman" w:hAnsi="Times New Roman" w:cs="Times New Roman"/>
          <w:sz w:val="20"/>
          <w:szCs w:val="20"/>
        </w:rPr>
        <w:t>4-23-13</w:t>
      </w:r>
    </w:p>
    <w:sectPr w:rsidR="00BF3BF0" w:rsidRPr="00BF3BF0" w:rsidSect="00355DA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69A"/>
    <w:multiLevelType w:val="hybridMultilevel"/>
    <w:tmpl w:val="A02EAF50"/>
    <w:lvl w:ilvl="0" w:tplc="A11AD1B4">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EE19C2"/>
    <w:multiLevelType w:val="hybridMultilevel"/>
    <w:tmpl w:val="D05E5AFC"/>
    <w:lvl w:ilvl="0" w:tplc="40C2C8C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FF4A20"/>
    <w:multiLevelType w:val="hybridMultilevel"/>
    <w:tmpl w:val="4E5EE0DE"/>
    <w:lvl w:ilvl="0" w:tplc="A324279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5963471"/>
    <w:multiLevelType w:val="hybridMultilevel"/>
    <w:tmpl w:val="9EA25D32"/>
    <w:lvl w:ilvl="0" w:tplc="FE2437B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4AE1589"/>
    <w:multiLevelType w:val="hybridMultilevel"/>
    <w:tmpl w:val="6BCCD5AE"/>
    <w:lvl w:ilvl="0" w:tplc="94ACF2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03C"/>
    <w:rsid w:val="00027A28"/>
    <w:rsid w:val="00043ED7"/>
    <w:rsid w:val="00114F2B"/>
    <w:rsid w:val="001474B6"/>
    <w:rsid w:val="00161F68"/>
    <w:rsid w:val="00191070"/>
    <w:rsid w:val="001B1E69"/>
    <w:rsid w:val="001C088C"/>
    <w:rsid w:val="002112C7"/>
    <w:rsid w:val="00265312"/>
    <w:rsid w:val="002828D3"/>
    <w:rsid w:val="00284143"/>
    <w:rsid w:val="002A12B8"/>
    <w:rsid w:val="002A51D6"/>
    <w:rsid w:val="002C2DD8"/>
    <w:rsid w:val="003045D7"/>
    <w:rsid w:val="00313CE3"/>
    <w:rsid w:val="00355DA3"/>
    <w:rsid w:val="00431D96"/>
    <w:rsid w:val="00443813"/>
    <w:rsid w:val="004507A2"/>
    <w:rsid w:val="00486E79"/>
    <w:rsid w:val="00515A78"/>
    <w:rsid w:val="00552DED"/>
    <w:rsid w:val="005B075D"/>
    <w:rsid w:val="005D2360"/>
    <w:rsid w:val="005F4A27"/>
    <w:rsid w:val="00627491"/>
    <w:rsid w:val="00627922"/>
    <w:rsid w:val="006316B2"/>
    <w:rsid w:val="00646E73"/>
    <w:rsid w:val="00672C71"/>
    <w:rsid w:val="006C0B99"/>
    <w:rsid w:val="00707078"/>
    <w:rsid w:val="00750CD0"/>
    <w:rsid w:val="007C776A"/>
    <w:rsid w:val="008114B4"/>
    <w:rsid w:val="0084404E"/>
    <w:rsid w:val="0087605D"/>
    <w:rsid w:val="008B17FD"/>
    <w:rsid w:val="008D3CB3"/>
    <w:rsid w:val="00925B4F"/>
    <w:rsid w:val="00970160"/>
    <w:rsid w:val="009A0CF1"/>
    <w:rsid w:val="00A3312D"/>
    <w:rsid w:val="00A436C1"/>
    <w:rsid w:val="00A507C5"/>
    <w:rsid w:val="00A579F6"/>
    <w:rsid w:val="00AE3716"/>
    <w:rsid w:val="00B55E3F"/>
    <w:rsid w:val="00B76408"/>
    <w:rsid w:val="00B862BC"/>
    <w:rsid w:val="00B96C59"/>
    <w:rsid w:val="00BC7322"/>
    <w:rsid w:val="00BF31B7"/>
    <w:rsid w:val="00BF3BF0"/>
    <w:rsid w:val="00C07838"/>
    <w:rsid w:val="00C33747"/>
    <w:rsid w:val="00C41165"/>
    <w:rsid w:val="00CB01AB"/>
    <w:rsid w:val="00D33B17"/>
    <w:rsid w:val="00D70D02"/>
    <w:rsid w:val="00D7742D"/>
    <w:rsid w:val="00DC180E"/>
    <w:rsid w:val="00E400E6"/>
    <w:rsid w:val="00EA1765"/>
    <w:rsid w:val="00EC44CC"/>
    <w:rsid w:val="00EE403C"/>
    <w:rsid w:val="00EF2A27"/>
    <w:rsid w:val="00F2356F"/>
    <w:rsid w:val="00F841CD"/>
    <w:rsid w:val="00F92C98"/>
    <w:rsid w:val="00F9390A"/>
    <w:rsid w:val="00FB6B5C"/>
    <w:rsid w:val="00FC68F7"/>
    <w:rsid w:val="00FF0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CD0"/>
    <w:pPr>
      <w:ind w:left="720"/>
      <w:contextualSpacing/>
    </w:pPr>
  </w:style>
  <w:style w:type="paragraph" w:customStyle="1" w:styleId="ConsPlusNormal">
    <w:name w:val="ConsPlusNormal"/>
    <w:rsid w:val="006C0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4646378">
      <w:bodyDiv w:val="1"/>
      <w:marLeft w:val="0"/>
      <w:marRight w:val="0"/>
      <w:marTop w:val="0"/>
      <w:marBottom w:val="0"/>
      <w:divBdr>
        <w:top w:val="none" w:sz="0" w:space="0" w:color="auto"/>
        <w:left w:val="none" w:sz="0" w:space="0" w:color="auto"/>
        <w:bottom w:val="none" w:sz="0" w:space="0" w:color="auto"/>
        <w:right w:val="none" w:sz="0" w:space="0" w:color="auto"/>
      </w:divBdr>
    </w:div>
    <w:div w:id="739641719">
      <w:bodyDiv w:val="1"/>
      <w:marLeft w:val="0"/>
      <w:marRight w:val="0"/>
      <w:marTop w:val="0"/>
      <w:marBottom w:val="0"/>
      <w:divBdr>
        <w:top w:val="none" w:sz="0" w:space="0" w:color="auto"/>
        <w:left w:val="none" w:sz="0" w:space="0" w:color="auto"/>
        <w:bottom w:val="none" w:sz="0" w:space="0" w:color="auto"/>
        <w:right w:val="none" w:sz="0" w:space="0" w:color="auto"/>
      </w:divBdr>
    </w:div>
    <w:div w:id="9568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Ekonom3</cp:lastModifiedBy>
  <cp:revision>21</cp:revision>
  <cp:lastPrinted>2016-10-14T07:50:00Z</cp:lastPrinted>
  <dcterms:created xsi:type="dcterms:W3CDTF">2016-10-14T07:50:00Z</dcterms:created>
  <dcterms:modified xsi:type="dcterms:W3CDTF">2017-01-27T11:35:00Z</dcterms:modified>
</cp:coreProperties>
</file>