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93ABF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93ABF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493ABF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93AB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D26DB9" w:rsidRPr="00493ABF">
        <w:rPr>
          <w:rFonts w:ascii="Times New Roman" w:hAnsi="Times New Roman" w:cs="Times New Roman"/>
          <w:b/>
          <w:sz w:val="24"/>
          <w:szCs w:val="24"/>
        </w:rPr>
        <w:t>Решения Совета городского</w:t>
      </w:r>
      <w:r w:rsidR="00922A15" w:rsidRPr="00493ABF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D26DB9" w:rsidRPr="00493ABF">
        <w:rPr>
          <w:rFonts w:ascii="Times New Roman" w:hAnsi="Times New Roman" w:cs="Times New Roman"/>
          <w:b/>
          <w:sz w:val="24"/>
          <w:szCs w:val="24"/>
        </w:rPr>
        <w:t>а</w:t>
      </w:r>
      <w:r w:rsidR="00922A15" w:rsidRPr="00493ABF">
        <w:rPr>
          <w:rFonts w:ascii="Times New Roman" w:hAnsi="Times New Roman" w:cs="Times New Roman"/>
          <w:b/>
          <w:sz w:val="24"/>
          <w:szCs w:val="24"/>
        </w:rPr>
        <w:t xml:space="preserve"> "Город Нарьян-Мар" "</w:t>
      </w:r>
      <w:r w:rsidR="003D12A9" w:rsidRPr="00493ABF">
        <w:rPr>
          <w:rFonts w:ascii="Times New Roman" w:hAnsi="Times New Roman" w:cs="Times New Roman"/>
          <w:b/>
          <w:sz w:val="24"/>
          <w:szCs w:val="24"/>
        </w:rPr>
        <w:t>Об утверждении Положения "О порядке распространения наружной рекламы на территории МО "Городской округ "Город Нарьян-Мар"</w:t>
      </w:r>
    </w:p>
    <w:p w:rsidR="00922A15" w:rsidRPr="00493ABF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ABF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493ABF">
        <w:rPr>
          <w:rFonts w:ascii="Times New Roman" w:hAnsi="Times New Roman" w:cs="Times New Roman"/>
          <w:sz w:val="24"/>
          <w:szCs w:val="24"/>
        </w:rPr>
        <w:t>м</w:t>
      </w:r>
      <w:r w:rsidRPr="00493ABF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93ABF">
        <w:rPr>
          <w:rFonts w:ascii="Times New Roman" w:hAnsi="Times New Roman" w:cs="Times New Roman"/>
          <w:sz w:val="24"/>
          <w:szCs w:val="24"/>
        </w:rPr>
        <w:t>,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93ABF">
        <w:rPr>
          <w:rFonts w:ascii="Times New Roman" w:hAnsi="Times New Roman" w:cs="Times New Roman"/>
          <w:sz w:val="24"/>
          <w:szCs w:val="24"/>
        </w:rPr>
        <w:t>у</w:t>
      </w:r>
      <w:r w:rsidRPr="00493ABF">
        <w:rPr>
          <w:rFonts w:ascii="Times New Roman" w:hAnsi="Times New Roman" w:cs="Times New Roman"/>
          <w:sz w:val="24"/>
          <w:szCs w:val="24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93ABF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D26DB9" w:rsidRPr="00493ABF">
        <w:rPr>
          <w:rFonts w:ascii="Times New Roman" w:hAnsi="Times New Roman" w:cs="Times New Roman"/>
          <w:sz w:val="24"/>
          <w:szCs w:val="24"/>
        </w:rPr>
        <w:t>Решения Совета городского округа "Город Нарьян-Мар" "</w:t>
      </w:r>
      <w:r w:rsidR="003D12A9" w:rsidRPr="00493ABF">
        <w:rPr>
          <w:rFonts w:ascii="Times New Roman" w:hAnsi="Times New Roman" w:cs="Times New Roman"/>
          <w:sz w:val="24"/>
          <w:szCs w:val="24"/>
        </w:rPr>
        <w:t>Об утверждении Положения "О порядке распространения наружной рекламы на территории МО "Городской округ "Город Нарьян-Мар"</w:t>
      </w:r>
      <w:r w:rsidR="00D26DB9" w:rsidRPr="00493ABF">
        <w:rPr>
          <w:rFonts w:ascii="Times New Roman" w:hAnsi="Times New Roman" w:cs="Times New Roman"/>
          <w:sz w:val="24"/>
          <w:szCs w:val="24"/>
        </w:rPr>
        <w:t>"</w:t>
      </w:r>
      <w:r w:rsidRPr="00493ABF">
        <w:rPr>
          <w:rFonts w:ascii="Times New Roman" w:eastAsia="Calibri" w:hAnsi="Times New Roman" w:cs="Times New Roman"/>
          <w:sz w:val="24"/>
          <w:szCs w:val="24"/>
        </w:rPr>
        <w:t xml:space="preserve"> (далее – проект).</w:t>
      </w:r>
    </w:p>
    <w:p w:rsidR="00643040" w:rsidRPr="00493ABF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D26DB9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21098" w:rsidRPr="00493ABF">
        <w:rPr>
          <w:rFonts w:ascii="Times New Roman" w:hAnsi="Times New Roman" w:cs="Times New Roman"/>
          <w:sz w:val="24"/>
          <w:szCs w:val="24"/>
        </w:rPr>
        <w:t xml:space="preserve">Управление организационно-информационного обеспечения </w:t>
      </w:r>
      <w:r w:rsidR="00643040" w:rsidRPr="00493ABF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E6C75" w:rsidRPr="00493ABF" w:rsidRDefault="008E6C75" w:rsidP="003D1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в</w:t>
      </w:r>
      <w:r w:rsidRPr="00493ABF">
        <w:rPr>
          <w:rFonts w:ascii="Times New Roman" w:hAnsi="Times New Roman" w:cs="Times New Roman"/>
          <w:sz w:val="24"/>
          <w:szCs w:val="24"/>
        </w:rPr>
        <w:t>: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C53086" w:rsidRPr="00493ABF">
        <w:rPr>
          <w:rFonts w:ascii="Times New Roman" w:hAnsi="Times New Roman" w:cs="Times New Roman"/>
          <w:sz w:val="24"/>
          <w:szCs w:val="24"/>
        </w:rPr>
        <w:t>Департамент фина</w:t>
      </w:r>
      <w:r w:rsidR="00F467FC" w:rsidRPr="00493ABF">
        <w:rPr>
          <w:rFonts w:ascii="Times New Roman" w:hAnsi="Times New Roman" w:cs="Times New Roman"/>
          <w:sz w:val="24"/>
          <w:szCs w:val="24"/>
        </w:rPr>
        <w:t>нсов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 и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экономики НАО, Прокуратуру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Уполномоченному по защите 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прав </w:t>
      </w:r>
      <w:r w:rsidR="00C53086" w:rsidRPr="00493AB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18AB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266800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3D12A9" w:rsidRPr="00493ABF">
        <w:rPr>
          <w:rFonts w:ascii="Times New Roman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C53086" w:rsidRPr="00493ABF">
        <w:rPr>
          <w:rFonts w:ascii="Times New Roman" w:hAnsi="Times New Roman" w:cs="Times New Roman"/>
          <w:sz w:val="24"/>
          <w:szCs w:val="24"/>
        </w:rPr>
        <w:t>Российск</w:t>
      </w:r>
      <w:r w:rsidR="00F467FC" w:rsidRPr="00493ABF">
        <w:rPr>
          <w:rFonts w:ascii="Times New Roman" w:hAnsi="Times New Roman" w:cs="Times New Roman"/>
          <w:sz w:val="24"/>
          <w:szCs w:val="24"/>
        </w:rPr>
        <w:t>ий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союз промышленников и предпринимателей НАО</w:t>
      </w:r>
      <w:r w:rsidR="00D26DB9" w:rsidRPr="00493ABF">
        <w:rPr>
          <w:rFonts w:ascii="Times New Roman" w:hAnsi="Times New Roman" w:cs="Times New Roman"/>
          <w:sz w:val="24"/>
          <w:szCs w:val="24"/>
        </w:rPr>
        <w:t>,</w:t>
      </w:r>
      <w:r w:rsidR="00922A15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266800" w:rsidRPr="00493ABF">
        <w:rPr>
          <w:rFonts w:ascii="Times New Roman" w:hAnsi="Times New Roman" w:cs="Times New Roman"/>
          <w:bCs/>
          <w:sz w:val="24"/>
          <w:szCs w:val="24"/>
        </w:rPr>
        <w:t>АО "Центр развития бизнеса НАО"</w:t>
      </w:r>
      <w:r w:rsidR="00C53086" w:rsidRPr="00493ABF">
        <w:rPr>
          <w:rFonts w:ascii="Times New Roman" w:hAnsi="Times New Roman" w:cs="Times New Roman"/>
          <w:sz w:val="24"/>
          <w:szCs w:val="24"/>
        </w:rPr>
        <w:t>.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 w:rsidRPr="00493ABF">
        <w:rPr>
          <w:rFonts w:ascii="Times New Roman" w:hAnsi="Times New Roman" w:cs="Times New Roman"/>
          <w:sz w:val="24"/>
          <w:szCs w:val="24"/>
        </w:rPr>
        <w:t>.</w:t>
      </w:r>
    </w:p>
    <w:p w:rsidR="00481A08" w:rsidRPr="00493ABF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RPr="00493ABF" w:rsidTr="00BA2368">
        <w:tc>
          <w:tcPr>
            <w:tcW w:w="814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922A15" w:rsidRPr="00493ABF" w:rsidTr="00BA2368">
        <w:tc>
          <w:tcPr>
            <w:tcW w:w="814" w:type="dxa"/>
          </w:tcPr>
          <w:p w:rsidR="008E6C75" w:rsidRPr="00493ABF" w:rsidRDefault="00C53086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8E6C75" w:rsidRPr="00493ABF" w:rsidRDefault="000C4573" w:rsidP="008D21D0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НАО</w:t>
            </w:r>
          </w:p>
        </w:tc>
        <w:tc>
          <w:tcPr>
            <w:tcW w:w="3867" w:type="dxa"/>
          </w:tcPr>
          <w:p w:rsidR="00580E19" w:rsidRPr="00493ABF" w:rsidRDefault="00580E19" w:rsidP="00580E19">
            <w:pPr>
              <w:pStyle w:val="a4"/>
              <w:numPr>
                <w:ilvl w:val="0"/>
                <w:numId w:val="9"/>
              </w:numPr>
              <w:ind w:left="84"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связи с тем, что в соответствии  с  частью 5 статьи 19 Закона о рекламе   установление предельных сроков, на которые могут 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заключаться договоры на установку и эксплуатацию рекламных конструкций  отнесено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полномочиям субъекта Российской Федерации, предлагаю исключить из пункта 9 Положения слова «- пять лет».</w:t>
            </w:r>
          </w:p>
          <w:p w:rsidR="00805496" w:rsidRPr="00493ABF" w:rsidRDefault="00805496" w:rsidP="00805496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связи с тем, что содержание пункта 20 Положения дублирует положения ГОСТ 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52044-2003 предлагаю  изложить его с в следующей редакции: «20. Рекламная конструкция и ее территориальное размещение </w:t>
            </w:r>
            <w:hyperlink r:id="rId5" w:history="1">
              <w:r w:rsidRPr="00493ABF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должны</w:t>
              </w:r>
            </w:hyperlink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соответствовать </w:t>
            </w: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требованиям ГОСТ 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принятого и введенного в действие </w:t>
            </w:r>
            <w:hyperlink r:id="rId6" w:history="1">
              <w:r w:rsidRPr="00493ABF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постановлением</w:t>
              </w:r>
            </w:hyperlink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Госстандарта России от 22.04.2003 № 124-ст». </w:t>
            </w:r>
          </w:p>
          <w:p w:rsidR="001C1910" w:rsidRPr="00493ABF" w:rsidRDefault="001C1910" w:rsidP="001C1910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приведения пункта 45 Положения  в соответствие  с частью 20 статьи 19 Закона о рекламе предлагаю дополнить его следующем содержанием: </w:t>
            </w:r>
          </w:p>
          <w:p w:rsidR="00625753" w:rsidRPr="00493ABF" w:rsidRDefault="001C1910" w:rsidP="001C1910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«6) нарушения внешнего архитектурного облика и исторического облика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исторического облика их территорий - по иску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в отношении отдельных объектов культурного наследия федерального значения, перечень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которых утверждается Правительством Российской Федерации, по иску органа исполнительной власти субъекта Российской Федерации, уполномоченного в области сохранения, использования, популяризации и государственной охраны объектов культурного наследия, в отношении объектов культурного наследия федерального значения (за исключением отдельных объектов </w:t>
            </w: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культурного наследия федерального значения, перечень которых утверждается Правительством Российской Федерации), объектов культурного наследия регионального значения и объектов культурного наследия местного (муниципального) значения»</w:t>
            </w:r>
            <w:proofErr w:type="gramEnd"/>
          </w:p>
          <w:p w:rsidR="001C1910" w:rsidRPr="00493ABF" w:rsidRDefault="00FE016C" w:rsidP="00FE016C">
            <w:pPr>
              <w:pStyle w:val="a4"/>
              <w:numPr>
                <w:ilvl w:val="0"/>
                <w:numId w:val="9"/>
              </w:numPr>
              <w:ind w:left="84" w:right="-1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пункте 57 Положения предлагаю слова в п. 56 настоящего Положения» заменить словами «в п. 55 настоящего Положения обязанность».</w:t>
            </w:r>
          </w:p>
          <w:p w:rsidR="00CE55C7" w:rsidRPr="00493ABF" w:rsidRDefault="00CE55C7" w:rsidP="00CE55C7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Предлагаю пункт 62 Положения изложить в следующей редакции: «лица виновные в установке и (или) эксплуатации рекламной конструкции без предусмотренного </w:t>
            </w:r>
            <w:hyperlink r:id="rId7" w:history="1">
              <w:r w:rsidRPr="00493ABF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  несут административную ответственность в порядке, установленном законодательством. Привлечение лица, виновного в совершении правонарушений, к административной ответственности не освобождает его от обязанности устранить допущенные правонарушения и возместить причиненный ими вред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.».</w:t>
            </w:r>
            <w:proofErr w:type="gramEnd"/>
          </w:p>
          <w:p w:rsidR="00386DF3" w:rsidRPr="00493ABF" w:rsidRDefault="00386DF3" w:rsidP="00386DF3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связи с тем, что согласно пункту 1.1. Положения об аукционе положение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</w:t>
            </w:r>
            <w:proofErr w:type="spell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порядок проведения </w:t>
            </w:r>
            <w:proofErr w:type="spell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открытог</w:t>
            </w:r>
            <w:proofErr w:type="spell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аукциона  на право заключения договора на установку и эксплуатацию рекламных конструкций на городских объектах недвижимости предлагаю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исключить из пункта 1.5. Положения об аукционе                               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информацию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что соблюдение Положения об аукционе обязательно при демонтаже рекламных конструкций.</w:t>
            </w:r>
          </w:p>
          <w:p w:rsidR="00F60F3B" w:rsidRPr="00493ABF" w:rsidRDefault="00F60F3B" w:rsidP="00F60F3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Учитывая, что в силу  Гражданского кодекса Российской Федерации в открытом аукционе может участвовать любое лицо, а договор заключается с лицом, выигравшим торги, предлагаю исключать из пункта 3.1. Положения об аукционе 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требование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предоставлении  документов, предусмотренных пунктом 50 Положения, вместе с направлением инициативы о проведении аукциона.</w:t>
            </w:r>
          </w:p>
          <w:p w:rsidR="00A50CBC" w:rsidRPr="00493ABF" w:rsidRDefault="00A50CBC" w:rsidP="00A50CBC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Включить в пункт 3.1. Положения об аукционе 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требование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что Организатор аукциона  организует  подготовку и размещение не только извещения,</w:t>
            </w:r>
            <w:r w:rsidR="007F0C56"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 и документации о проведении аукциона. При этом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следует определить  требование к содержанию документации об аукционе, которая помимо прочего должна содержать не только сведения о приеме заявок, но и информацию о дате, месте и времени проведения аукциона. В случае</w:t>
            </w:r>
            <w:proofErr w:type="gram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документация о проведении аукциона не планируется к размещению вместе с извещением, то предлагаю исключить упоминание о ней в разделах 7-9 Положения об аукционе.</w:t>
            </w:r>
          </w:p>
          <w:p w:rsidR="00A50CBC" w:rsidRPr="00493ABF" w:rsidRDefault="00A50CBC" w:rsidP="007F0C56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0C56"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читывая, что форма торгов определена в форме аукциона предлагаю из пунктов 3.1. и 9 Положения об аукционе исключить слова «конкурсной документации».</w:t>
            </w:r>
          </w:p>
          <w:p w:rsidR="00FE016C" w:rsidRPr="00493ABF" w:rsidRDefault="001113FD" w:rsidP="00686BF7">
            <w:pPr>
              <w:pStyle w:val="a4"/>
              <w:numPr>
                <w:ilvl w:val="0"/>
                <w:numId w:val="9"/>
              </w:numPr>
              <w:ind w:left="84" w:right="-1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целях обеспечения информированности субъектов предпринимательской деятельности об изменениях документации об аукционе </w:t>
            </w: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предлагаю  в пункте 7.3.3.  Положения об аукционе установить не право, а обязанность уведомления лиц, подавших заявки на участие в аукционе, об  изменениях извещения и </w:t>
            </w:r>
            <w:proofErr w:type="spell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</w:t>
            </w:r>
            <w:proofErr w:type="spell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Аналогичное требование предлагаю распространить на разъяснение положений документации об аукционе. Кроме того, предлагаю размещать на сайте разъяснения положений документации.</w:t>
            </w:r>
          </w:p>
          <w:p w:rsidR="009F182F" w:rsidRPr="00493ABF" w:rsidRDefault="009F182F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не произвольного применения подпункта «а» пункта 7.5.3.  </w:t>
            </w:r>
            <w:proofErr w:type="spell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</w:t>
            </w:r>
            <w:proofErr w:type="spell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 также исключить подпункты «в»- «</w:t>
            </w:r>
            <w:proofErr w:type="spellStart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4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пункта 7.5.3. по следующим основаниям.</w:t>
            </w:r>
          </w:p>
        </w:tc>
        <w:tc>
          <w:tcPr>
            <w:tcW w:w="3412" w:type="dxa"/>
          </w:tcPr>
          <w:p w:rsidR="009B75B7" w:rsidRPr="00493ABF" w:rsidRDefault="00CF6141" w:rsidP="00805496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учтено.</w:t>
            </w: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62" w:rsidRPr="00493ABF" w:rsidRDefault="00177D62" w:rsidP="00177D62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B34F58" w:rsidRPr="00493ABF" w:rsidRDefault="00B34F58" w:rsidP="00B34F5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B34F5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B34F5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B34F5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B34F58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F3" w:rsidRPr="00493ABF" w:rsidRDefault="00386DF3" w:rsidP="00386DF3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386DF3" w:rsidRPr="00493ABF" w:rsidRDefault="00386DF3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E6" w:rsidRPr="00493ABF" w:rsidRDefault="00B647E6" w:rsidP="00B647E6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B647E6" w:rsidRPr="00493ABF" w:rsidRDefault="00B647E6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4F" w:rsidRPr="00493ABF" w:rsidRDefault="002E494F" w:rsidP="002E494F">
            <w:pPr>
              <w:pStyle w:val="a4"/>
              <w:ind w:left="10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C" w:rsidRPr="00493ABF" w:rsidRDefault="003C438C" w:rsidP="003C438C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Мнение учтено.</w:t>
            </w:r>
          </w:p>
          <w:p w:rsidR="003C438C" w:rsidRPr="00493ABF" w:rsidRDefault="003C438C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32" w:rsidRPr="00493ABF" w:rsidRDefault="00DF1832" w:rsidP="00DF1832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 Мнение учтено.</w:t>
            </w:r>
          </w:p>
          <w:p w:rsidR="00DF1832" w:rsidRPr="00493ABF" w:rsidRDefault="00DF1832" w:rsidP="00DF18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B34F58">
            <w:pPr>
              <w:pStyle w:val="a4"/>
              <w:ind w:left="10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493ABF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51375"/>
    <w:rsid w:val="000615CD"/>
    <w:rsid w:val="000B1075"/>
    <w:rsid w:val="000B6412"/>
    <w:rsid w:val="000C4573"/>
    <w:rsid w:val="000C6F9F"/>
    <w:rsid w:val="001113FD"/>
    <w:rsid w:val="00144AA7"/>
    <w:rsid w:val="00177D62"/>
    <w:rsid w:val="001C1910"/>
    <w:rsid w:val="00266800"/>
    <w:rsid w:val="002C1E00"/>
    <w:rsid w:val="002E1133"/>
    <w:rsid w:val="002E494F"/>
    <w:rsid w:val="003025D9"/>
    <w:rsid w:val="00364A25"/>
    <w:rsid w:val="00366F8D"/>
    <w:rsid w:val="00386DF3"/>
    <w:rsid w:val="003C438C"/>
    <w:rsid w:val="003D12A9"/>
    <w:rsid w:val="003F0EA7"/>
    <w:rsid w:val="004538EA"/>
    <w:rsid w:val="00481A08"/>
    <w:rsid w:val="00493ABF"/>
    <w:rsid w:val="00494A35"/>
    <w:rsid w:val="004E0C2F"/>
    <w:rsid w:val="00580E19"/>
    <w:rsid w:val="00625753"/>
    <w:rsid w:val="00643040"/>
    <w:rsid w:val="006803E6"/>
    <w:rsid w:val="00686BF7"/>
    <w:rsid w:val="006A0A8C"/>
    <w:rsid w:val="006B0DCD"/>
    <w:rsid w:val="00701E9A"/>
    <w:rsid w:val="00750CD7"/>
    <w:rsid w:val="007637D5"/>
    <w:rsid w:val="007E10BE"/>
    <w:rsid w:val="007F0C56"/>
    <w:rsid w:val="00805496"/>
    <w:rsid w:val="00814765"/>
    <w:rsid w:val="00821098"/>
    <w:rsid w:val="008D21D0"/>
    <w:rsid w:val="008E6C75"/>
    <w:rsid w:val="00922A15"/>
    <w:rsid w:val="009A4174"/>
    <w:rsid w:val="009A7BB5"/>
    <w:rsid w:val="009B75B7"/>
    <w:rsid w:val="009F182F"/>
    <w:rsid w:val="00A15868"/>
    <w:rsid w:val="00A4484A"/>
    <w:rsid w:val="00A50CBC"/>
    <w:rsid w:val="00A748E0"/>
    <w:rsid w:val="00AF069B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5544"/>
    <w:rsid w:val="00C468D2"/>
    <w:rsid w:val="00C53086"/>
    <w:rsid w:val="00CC1E19"/>
    <w:rsid w:val="00CE55C7"/>
    <w:rsid w:val="00CF6141"/>
    <w:rsid w:val="00D23BE1"/>
    <w:rsid w:val="00D26DB9"/>
    <w:rsid w:val="00D71D66"/>
    <w:rsid w:val="00D832C0"/>
    <w:rsid w:val="00DE78B6"/>
    <w:rsid w:val="00DF1832"/>
    <w:rsid w:val="00E118AB"/>
    <w:rsid w:val="00E544A5"/>
    <w:rsid w:val="00E61F9A"/>
    <w:rsid w:val="00E75DAB"/>
    <w:rsid w:val="00E77C8E"/>
    <w:rsid w:val="00ED5A03"/>
    <w:rsid w:val="00F467FC"/>
    <w:rsid w:val="00F60F3B"/>
    <w:rsid w:val="00F75620"/>
    <w:rsid w:val="00FC47F0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4740&amp;rnd=295391.194499475&amp;dst=10018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36369&amp;rnd=295391.1407027711" TargetMode="External"/><Relationship Id="rId5" Type="http://schemas.openxmlformats.org/officeDocument/2006/relationships/hyperlink" Target="https://login.consultant.ru/link/?req=doc&amp;base=LAW&amp;n=204825&amp;rnd=295391.290834538&amp;dst=1678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55</cp:revision>
  <cp:lastPrinted>2015-09-23T14:18:00Z</cp:lastPrinted>
  <dcterms:created xsi:type="dcterms:W3CDTF">2015-06-09T05:23:00Z</dcterms:created>
  <dcterms:modified xsi:type="dcterms:W3CDTF">2017-12-19T06:56:00Z</dcterms:modified>
</cp:coreProperties>
</file>