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5E" w:rsidRDefault="00CD39FA" w:rsidP="002A7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Российской Федерации</w:t>
      </w:r>
    </w:p>
    <w:p w:rsidR="00EF74B5" w:rsidRDefault="002A725E" w:rsidP="002A7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D39FA">
        <w:rPr>
          <w:rFonts w:ascii="Times New Roman" w:hAnsi="Times New Roman" w:cs="Times New Roman"/>
          <w:sz w:val="28"/>
          <w:szCs w:val="28"/>
        </w:rPr>
        <w:t xml:space="preserve">28 февраля 2022 г. № 107 "О внесении изменений в правила рыболовства для Северного рыбохозяйственного бассейна, утвержденные приказом Министерства сельского хозяйства Российской Федерации от 13 мая 2021 г. № 292 (вступают в силу с 1 сентября 2022 г.) </w:t>
      </w:r>
    </w:p>
    <w:p w:rsidR="00CD39FA" w:rsidRDefault="00CD39FA" w:rsidP="00CD3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9FA" w:rsidRDefault="00CD39FA" w:rsidP="00CD3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положения, актуальные для Ненецкого автономного округа:</w:t>
      </w:r>
    </w:p>
    <w:p w:rsidR="00CD39FA" w:rsidRDefault="00C15945" w:rsidP="00CD39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945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9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39FA">
        <w:rPr>
          <w:rFonts w:ascii="Times New Roman" w:hAnsi="Times New Roman" w:cs="Times New Roman"/>
          <w:sz w:val="28"/>
          <w:szCs w:val="28"/>
        </w:rPr>
        <w:t xml:space="preserve"> пункте 12</w:t>
      </w:r>
      <w:r w:rsidR="000A5B75">
        <w:rPr>
          <w:rFonts w:ascii="Times New Roman" w:hAnsi="Times New Roman" w:cs="Times New Roman"/>
          <w:sz w:val="28"/>
          <w:szCs w:val="28"/>
        </w:rPr>
        <w:t xml:space="preserve"> абзац первый изложить в </w:t>
      </w:r>
      <w:r w:rsidR="00552FD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52FD7" w:rsidRDefault="00552FD7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"12. Капитан судна или судовладелец маломерного судна (в случае отсутствии на таком судне капитана судна) (за исключением граждан, осуществляющих любительское рыболовство) должен иметь </w:t>
      </w:r>
      <w:r w:rsidR="00984F4C">
        <w:rPr>
          <w:rFonts w:ascii="Times New Roman" w:hAnsi="Times New Roman" w:cs="Times New Roman"/>
          <w:sz w:val="28"/>
          <w:szCs w:val="28"/>
        </w:rPr>
        <w:t>при себе</w:t>
      </w:r>
      <w:r>
        <w:rPr>
          <w:rFonts w:ascii="Times New Roman" w:hAnsi="Times New Roman" w:cs="Times New Roman"/>
          <w:sz w:val="28"/>
          <w:szCs w:val="28"/>
        </w:rPr>
        <w:t xml:space="preserve"> либо на борту судна: </w:t>
      </w:r>
    </w:p>
    <w:p w:rsidR="00552FD7" w:rsidRDefault="00552FD7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Б изложить): в случае осуществления добычи (вылова) водных биоресурсов с использования судна длиной, превышающей 12 метров - оригинал или копию документа о соответств</w:t>
      </w:r>
      <w:r w:rsidR="00984F4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,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загрязнения, а также оригинал или копию свидетельства об управлении безопасностью для судна.</w:t>
      </w:r>
    </w:p>
    <w:p w:rsidR="00552FD7" w:rsidRDefault="00552FD7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(дополнить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15945" w:rsidRDefault="00552FD7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добычи (вылова) водных биоресурсов </w:t>
      </w:r>
      <w:r w:rsidR="00C159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использованием маломерного судна во внутренних морских водах Российской Федерации, в территориальном море Российской Федерации, исключительной экономич</w:t>
      </w:r>
      <w:r w:rsidR="00C15945">
        <w:rPr>
          <w:rFonts w:ascii="Times New Roman" w:hAnsi="Times New Roman" w:cs="Times New Roman"/>
          <w:sz w:val="28"/>
          <w:szCs w:val="28"/>
        </w:rPr>
        <w:t xml:space="preserve">еской зоне Российской Федерации, </w:t>
      </w:r>
      <w:r w:rsidR="00C15945">
        <w:rPr>
          <w:rFonts w:ascii="Times New Roman" w:hAnsi="Times New Roman" w:cs="Times New Roman"/>
          <w:sz w:val="28"/>
          <w:szCs w:val="28"/>
        </w:rPr>
        <w:br/>
        <w:t>на континентальном шельфе Российской Федерации или в открытом море капитан судна или судоводитель маломерного судна (в случае отсутствия на таком маломерном судне должности капитана судна) (за исключением граждан, осуществляющих любительское рыболовство) должен обеспечить снабжение такого судна спасательными и сигнальными средствами, оборудованием в соответствии с нормами, предусмотренными техническим регламентом Таможенного союза "О безопасности маломерных судов" (ТР ТС 026/2012).</w:t>
      </w:r>
    </w:p>
    <w:p w:rsidR="00C15945" w:rsidRDefault="00C15945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945" w:rsidRDefault="00C15945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25E" w:rsidRDefault="002A725E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25E" w:rsidRDefault="002A725E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25E" w:rsidRDefault="002A725E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5945" w:rsidRDefault="00C15945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FD7" w:rsidRDefault="00C15945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9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13 слова "рыбопромыслов</w:t>
      </w:r>
      <w:r w:rsidR="00251556">
        <w:rPr>
          <w:rFonts w:ascii="Times New Roman" w:hAnsi="Times New Roman" w:cs="Times New Roman"/>
          <w:sz w:val="28"/>
          <w:szCs w:val="28"/>
        </w:rPr>
        <w:t>ом" "рыбопромысловых" исключить.</w:t>
      </w:r>
    </w:p>
    <w:p w:rsidR="00251556" w:rsidRDefault="00251556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556" w:rsidRDefault="00251556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56"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14.3 абзац пятый изложить в следующей редакции:</w:t>
      </w:r>
    </w:p>
    <w:p w:rsidR="00251556" w:rsidRDefault="00251556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учёт и представлять сведения о добыче (вылове) водных биоресурсов с искажением фактических размеров улова водных биоресурсов, его видового состава, использованных орудий добычи (вылова), сроков, видов использования и способов добычи (вылова), а также без указания района добычи (вылова) или с указанием неверного наименования района (места) добычи (вылова). Допускается отклонение от предварительного заявленного капитаном судна веса каждого вида водного биоресурса, рыбной продукции из уловов водных биоресурсов по видам и находящейся на борту - в пределах 10% для продукции в живом, свежем или охлажденном виде и 5% для остальных видов рыбной продукции из уловов водных биоресурсов </w:t>
      </w:r>
      <w:r w:rsidR="009B1713">
        <w:rPr>
          <w:rFonts w:ascii="Times New Roman" w:hAnsi="Times New Roman" w:cs="Times New Roman"/>
          <w:sz w:val="28"/>
          <w:szCs w:val="28"/>
        </w:rPr>
        <w:t xml:space="preserve">в сторону увеличения или уменьшения с последующем внесением корректировки в промысловый журнал, технологический журнал, ССД и иные документы в срок не позднее 12 часов после окончания выгрузки рыбной продукции из уловов водных биоресурсов с судна с уведомлением соответствующих контролирующих органов. </w:t>
      </w:r>
    </w:p>
    <w:p w:rsidR="009B1713" w:rsidRDefault="009B1713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1713" w:rsidRDefault="009B1713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13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9B1713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 xml:space="preserve">14.4.7 признать утратившим силу. </w:t>
      </w:r>
    </w:p>
    <w:p w:rsidR="009B1713" w:rsidRDefault="009B1713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713" w:rsidRDefault="009B1713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713">
        <w:rPr>
          <w:rFonts w:ascii="Times New Roman" w:hAnsi="Times New Roman" w:cs="Times New Roman"/>
          <w:b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подпункт 14.5.4. изложить в следующей редакции:</w:t>
      </w:r>
    </w:p>
    <w:p w:rsidR="009B1713" w:rsidRDefault="009B1713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на борту судна и плавучих средств, на рыболовных участках </w:t>
      </w:r>
      <w:r w:rsidR="001A1F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 местах добычи (вылова) (при осуществлении рыболовства вне рыболовных участков) в рабочем состоянии, пригодном для осу</w:t>
      </w:r>
      <w:r w:rsidR="001A1F37">
        <w:rPr>
          <w:rFonts w:ascii="Times New Roman" w:hAnsi="Times New Roman" w:cs="Times New Roman"/>
          <w:sz w:val="28"/>
          <w:szCs w:val="28"/>
        </w:rPr>
        <w:t xml:space="preserve">ществления рыболовства, орудия добычи (вылова), применение которых в данном районе и в данный период времени запрещено, а также водные биоресурсы, добыча (вылов) которых в данном районе и в данный период времени запрещена, или их части. </w:t>
      </w:r>
    </w:p>
    <w:p w:rsidR="001A1F37" w:rsidRDefault="001A1F37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Default="001A1F37" w:rsidP="00C1594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37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1A1F37">
        <w:rPr>
          <w:rFonts w:ascii="Times New Roman" w:hAnsi="Times New Roman" w:cs="Times New Roman"/>
          <w:sz w:val="28"/>
          <w:szCs w:val="28"/>
        </w:rPr>
        <w:t>подпункт 14.5.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37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F37" w:rsidRDefault="00056831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(Запрещается) </w:t>
      </w:r>
      <w:r w:rsidR="001A1F37">
        <w:rPr>
          <w:rFonts w:ascii="Times New Roman" w:hAnsi="Times New Roman" w:cs="Times New Roman"/>
          <w:sz w:val="28"/>
          <w:szCs w:val="28"/>
        </w:rPr>
        <w:t xml:space="preserve">14.5.5. При осуществлении любительского рыболовства с применением сетных орудий добычи (вылова) находиться на водных объектах рыбохозяйственного значения, в их </w:t>
      </w:r>
      <w:proofErr w:type="spellStart"/>
      <w:r w:rsidR="001A1F37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="001A1F37">
        <w:rPr>
          <w:rFonts w:ascii="Times New Roman" w:hAnsi="Times New Roman" w:cs="Times New Roman"/>
          <w:sz w:val="28"/>
          <w:szCs w:val="28"/>
        </w:rPr>
        <w:t xml:space="preserve"> зоне с сетными орудиями добычи (вылова), не учтенными в территориальных органах </w:t>
      </w:r>
      <w:proofErr w:type="spellStart"/>
      <w:r w:rsidR="001A1F37">
        <w:rPr>
          <w:rFonts w:ascii="Times New Roman" w:hAnsi="Times New Roman" w:cs="Times New Roman"/>
          <w:sz w:val="28"/>
          <w:szCs w:val="28"/>
        </w:rPr>
        <w:t>Росрыболвоства</w:t>
      </w:r>
      <w:proofErr w:type="spellEnd"/>
      <w:r w:rsidR="001A1F37">
        <w:rPr>
          <w:rFonts w:ascii="Times New Roman" w:hAnsi="Times New Roman" w:cs="Times New Roman"/>
          <w:sz w:val="28"/>
          <w:szCs w:val="28"/>
        </w:rPr>
        <w:t xml:space="preserve"> и не имеющими обязательной поштучной маркировки;</w:t>
      </w:r>
    </w:p>
    <w:p w:rsidR="001A1F37" w:rsidRDefault="001A1F37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на водных объектах рыбохозяйственного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 с сетными орудиями добычи (вылова) в периоды, когда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запрещено </w:t>
      </w:r>
      <w:r w:rsidR="00056831">
        <w:rPr>
          <w:rFonts w:ascii="Times New Roman" w:hAnsi="Times New Roman" w:cs="Times New Roman"/>
          <w:sz w:val="28"/>
          <w:szCs w:val="28"/>
        </w:rPr>
        <w:t>Правилами рыболовства, и в районах, в которых их использование запрещено Правилами рыболовства;</w:t>
      </w:r>
    </w:p>
    <w:p w:rsidR="00056831" w:rsidRDefault="00056831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на водных объектах рыбохозяйственного значения, в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 с сетными орудиями добычи (вылова), учтенными в 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имеющими поштучную маркировку, если их количество превышает разрешенное для использования Правилами рыболовства (за исключением граждан, которым рыболовный участок предоставлен для осуществления любительского рыболовства);</w:t>
      </w:r>
    </w:p>
    <w:p w:rsidR="001A1F37" w:rsidRDefault="00056831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на водных объектах рыбохозяйственного значения, в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зоне с жаберными сетями, учтенными в территориальном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имеющими маркировку, без документов, удостоверяющие личность лица, владеющего этими жаберными сетями на праве собственности (при осуществлении любительского рыболовства без путёвки). </w:t>
      </w:r>
    </w:p>
    <w:p w:rsidR="00056831" w:rsidRDefault="00056831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жаберные сети без документа, удостоверяющие личность лица, осуществляющего их применение;</w:t>
      </w:r>
    </w:p>
    <w:p w:rsidR="00056831" w:rsidRDefault="0023633E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жаберные сети, в отношении которых осуществлены учёт и обязательная поштучная маркировка, другому лицу (при осуществлении любительского рыболовства без путёвки);</w:t>
      </w:r>
    </w:p>
    <w:p w:rsidR="0023633E" w:rsidRDefault="0023633E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установленные на водном объекте жаберные сети без контроля лица, осуществляющего их применение. </w:t>
      </w:r>
    </w:p>
    <w:p w:rsidR="00056831" w:rsidRDefault="00056831" w:rsidP="00C159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56831" w:rsidSect="00EF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A"/>
    <w:rsid w:val="00056831"/>
    <w:rsid w:val="000A5B75"/>
    <w:rsid w:val="001A1F37"/>
    <w:rsid w:val="0023633E"/>
    <w:rsid w:val="00251556"/>
    <w:rsid w:val="002A725E"/>
    <w:rsid w:val="00552FD7"/>
    <w:rsid w:val="006A5CE7"/>
    <w:rsid w:val="00984F4C"/>
    <w:rsid w:val="009B1713"/>
    <w:rsid w:val="00B1094E"/>
    <w:rsid w:val="00C15945"/>
    <w:rsid w:val="00CD39FA"/>
    <w:rsid w:val="00E8727E"/>
    <w:rsid w:val="00E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0961D-9B93-4CC8-A152-420BB91E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AEEA-B4D7-4E74-89E3-5F968A5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Синявина Зоя Михайловна</cp:lastModifiedBy>
  <cp:revision>4</cp:revision>
  <dcterms:created xsi:type="dcterms:W3CDTF">2022-08-26T08:29:00Z</dcterms:created>
  <dcterms:modified xsi:type="dcterms:W3CDTF">2022-08-26T08:32:00Z</dcterms:modified>
</cp:coreProperties>
</file>