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AF" w:rsidRDefault="00B31CA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31CAF" w:rsidRDefault="00B31CAF">
      <w:pPr>
        <w:pStyle w:val="ConsPlusTitle"/>
        <w:jc w:val="center"/>
      </w:pPr>
      <w:r>
        <w:t>"ГОРОДСКОЙ ОКРУГ "ГОРОД НАРЬЯН-МАР"</w:t>
      </w:r>
    </w:p>
    <w:p w:rsidR="00B31CAF" w:rsidRDefault="00B31CAF">
      <w:pPr>
        <w:pStyle w:val="ConsPlusTitle"/>
        <w:jc w:val="center"/>
      </w:pPr>
    </w:p>
    <w:p w:rsidR="00B31CAF" w:rsidRDefault="00B31CAF">
      <w:pPr>
        <w:pStyle w:val="ConsPlusTitle"/>
        <w:jc w:val="center"/>
      </w:pPr>
      <w:r>
        <w:t>ПОСТАНОВЛЕНИЕ</w:t>
      </w:r>
    </w:p>
    <w:p w:rsidR="00B31CAF" w:rsidRDefault="00B31CAF">
      <w:pPr>
        <w:pStyle w:val="ConsPlusTitle"/>
        <w:jc w:val="center"/>
      </w:pPr>
      <w:r>
        <w:t>от 28 февраля 2023 г. N 310</w:t>
      </w:r>
    </w:p>
    <w:p w:rsidR="00B31CAF" w:rsidRDefault="00B31CAF">
      <w:pPr>
        <w:pStyle w:val="ConsPlusTitle"/>
        <w:ind w:firstLine="540"/>
        <w:jc w:val="both"/>
      </w:pPr>
    </w:p>
    <w:p w:rsidR="00B31CAF" w:rsidRDefault="00B31CAF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B31CAF" w:rsidRDefault="00B31CAF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B31CAF" w:rsidRDefault="00B31CAF">
      <w:pPr>
        <w:pStyle w:val="ConsPlusTitle"/>
        <w:jc w:val="center"/>
      </w:pPr>
      <w:r>
        <w:t>ЗАТРАТ НА ПОДГОТОВКУ, ПЕРЕПОДГОТОВКУ И ПОВЫШЕНИЕ</w:t>
      </w:r>
    </w:p>
    <w:p w:rsidR="00B31CAF" w:rsidRDefault="00B31CAF">
      <w:pPr>
        <w:pStyle w:val="ConsPlusTitle"/>
        <w:jc w:val="center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5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8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(Приложение).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</w:pPr>
      <w:r>
        <w:t>Глава города Нарьян-Мара</w:t>
      </w:r>
    </w:p>
    <w:p w:rsidR="00B31CAF" w:rsidRDefault="00B31CAF">
      <w:pPr>
        <w:pStyle w:val="ConsPlusNormal"/>
        <w:jc w:val="right"/>
      </w:pPr>
      <w:r>
        <w:t>О.О.БЕЛАК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0"/>
      </w:pPr>
      <w:r>
        <w:t>Приложение</w:t>
      </w:r>
    </w:p>
    <w:p w:rsidR="00B31CAF" w:rsidRDefault="00B31CAF">
      <w:pPr>
        <w:pStyle w:val="ConsPlusNormal"/>
        <w:jc w:val="right"/>
      </w:pPr>
      <w:r>
        <w:t>к постановлению Администрации</w:t>
      </w:r>
    </w:p>
    <w:p w:rsidR="00B31CAF" w:rsidRDefault="00B31CAF">
      <w:pPr>
        <w:pStyle w:val="ConsPlusNormal"/>
        <w:jc w:val="right"/>
      </w:pPr>
      <w:r>
        <w:t>муниципального образования</w:t>
      </w:r>
    </w:p>
    <w:p w:rsidR="00B31CAF" w:rsidRDefault="00B31CAF">
      <w:pPr>
        <w:pStyle w:val="ConsPlusNormal"/>
        <w:jc w:val="right"/>
      </w:pPr>
      <w:r>
        <w:t>"Городской округ "Город Нарьян-Мар"</w:t>
      </w:r>
    </w:p>
    <w:p w:rsidR="00B31CAF" w:rsidRDefault="00B31CAF">
      <w:pPr>
        <w:pStyle w:val="ConsPlusNormal"/>
        <w:jc w:val="right"/>
      </w:pPr>
      <w:r>
        <w:t>от 28.02.2023 N 310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</w:pPr>
      <w:bookmarkStart w:id="0" w:name="P32"/>
      <w:bookmarkEnd w:id="0"/>
      <w:r>
        <w:t>ПОРЯДОК</w:t>
      </w:r>
    </w:p>
    <w:p w:rsidR="00B31CAF" w:rsidRDefault="00B31CAF">
      <w:pPr>
        <w:pStyle w:val="ConsPlusTitle"/>
        <w:jc w:val="center"/>
      </w:pPr>
      <w:r>
        <w:t>ПРЕДОСТАВЛЕНИЯ СУБСИДИИ СУБЪЕКТАМ МАЛОГО И СРЕДНЕГО</w:t>
      </w:r>
    </w:p>
    <w:p w:rsidR="00B31CAF" w:rsidRDefault="00B31CAF">
      <w:pPr>
        <w:pStyle w:val="ConsPlusTitle"/>
        <w:jc w:val="center"/>
      </w:pPr>
      <w:r>
        <w:t>ПРЕДПРИНИМАТЕЛЬСТВА НА ВОЗМЕЩЕНИЕ ЧАСТИ ЗАТРАТ</w:t>
      </w:r>
    </w:p>
    <w:p w:rsidR="00B31CAF" w:rsidRDefault="00B31CAF">
      <w:pPr>
        <w:pStyle w:val="ConsPlusTitle"/>
        <w:jc w:val="center"/>
      </w:pPr>
      <w:r>
        <w:t>НА ПОДГОТОВКУ, ПЕРЕПОДГОТОВКУ И ПОВЫШЕНИЕ</w:t>
      </w:r>
    </w:p>
    <w:p w:rsidR="00B31CAF" w:rsidRDefault="00B31CAF">
      <w:pPr>
        <w:pStyle w:val="ConsPlusTitle"/>
        <w:jc w:val="center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  <w:outlineLvl w:val="1"/>
      </w:pPr>
      <w:r>
        <w:t>I. Общие положения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9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0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подготовку, переподготовку и повышение квалификации кадров;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подготовку, переподготовку и повышение квалификации кадров (далее - заявка) в соответствии с условиями и требованиями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</w:t>
      </w:r>
      <w:r>
        <w:lastRenderedPageBreak/>
        <w:t xml:space="preserve">образования "Городской округ "Город Нарьян-Мар" в рамках </w:t>
      </w:r>
      <w:hyperlink r:id="rId12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3.6.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3.7. Работники - физические лица, вступившие в трудовые отношения с участником отбора в установленном законодательством Российской Федерации порядке;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</w:t>
      </w:r>
      <w:proofErr w:type="spellStart"/>
      <w:r>
        <w:t>аффилированности</w:t>
      </w:r>
      <w:proofErr w:type="spellEnd"/>
      <w:r>
        <w:t xml:space="preserve"> определяется в значении </w:t>
      </w:r>
      <w:hyperlink r:id="rId13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4">
        <w:r>
          <w:rPr>
            <w:color w:val="0000FF"/>
          </w:rPr>
          <w:t>Программы</w:t>
        </w:r>
      </w:hyperlink>
      <w:r>
        <w:t xml:space="preserve"> в виде возмещения части затрат на подготовку, переподготовку и повышение квалификации кадров.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5">
        <w:r>
          <w:rPr>
            <w:color w:val="0000FF"/>
          </w:rPr>
          <w:t>Программе</w:t>
        </w:r>
      </w:hyperlink>
      <w:r>
        <w:t>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8. Участник отбора должен соответствовать следующим критериям: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16">
        <w:r>
          <w:rPr>
            <w:color w:val="0000FF"/>
          </w:rPr>
          <w:t>ОКТМО</w:t>
        </w:r>
      </w:hyperlink>
      <w:r>
        <w:t>);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8.3. Должен осуществлять предпринимательскую деятельность в соответствии с Общероссийским </w:t>
      </w:r>
      <w:hyperlink r:id="rId1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31.01.2014 N 14-ст по следующим видам экономической деятельности: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Раздел C</w:t>
        </w:r>
      </w:hyperlink>
      <w:r>
        <w:t xml:space="preserve"> "Обрабатывающие производства" (за исключением </w:t>
      </w:r>
      <w:hyperlink r:id="rId19">
        <w:r>
          <w:rPr>
            <w:color w:val="0000FF"/>
          </w:rPr>
          <w:t>ОКВЭД 11.01</w:t>
        </w:r>
      </w:hyperlink>
      <w:r>
        <w:t xml:space="preserve"> - </w:t>
      </w:r>
      <w:hyperlink r:id="rId20">
        <w:r>
          <w:rPr>
            <w:color w:val="0000FF"/>
          </w:rPr>
          <w:t>11.06</w:t>
        </w:r>
      </w:hyperlink>
      <w:r>
        <w:t xml:space="preserve"> и входящих в Группировку 12);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ОКВЭД, входящих в Группировку 92);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23">
        <w:r>
          <w:rPr>
            <w:color w:val="0000FF"/>
          </w:rPr>
          <w:t>45.2</w:t>
        </w:r>
      </w:hyperlink>
      <w:r>
        <w:t xml:space="preserve"> "Техническое обслуживание и ремонт автотранспортных средств";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ОКВЭД 68.32.1</w:t>
        </w:r>
      </w:hyperlink>
      <w:r>
        <w:t xml:space="preserve"> "Управление эксплуатацией жилого фонда за вознаграждение или на договорной основе";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28">
        <w:r>
          <w:rPr>
            <w:color w:val="0000FF"/>
          </w:rPr>
          <w:t>75</w:t>
        </w:r>
      </w:hyperlink>
      <w:r>
        <w:t xml:space="preserve"> "Деятельность ветеринарная";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B31CAF" w:rsidRDefault="00B31CA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1">
        <w:r>
          <w:rPr>
            <w:color w:val="0000FF"/>
          </w:rPr>
          <w:t>86.2</w:t>
        </w:r>
      </w:hyperlink>
      <w:r>
        <w:t xml:space="preserve"> "Медицинская и стоматологическая практика";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2">
        <w:r>
          <w:rPr>
            <w:color w:val="0000FF"/>
          </w:rPr>
          <w:t>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3">
        <w:r>
          <w:rPr>
            <w:color w:val="0000FF"/>
          </w:rPr>
          <w:t>96</w:t>
        </w:r>
      </w:hyperlink>
      <w:r>
        <w:t xml:space="preserve"> "Деятельность по предоставлению прочих персональных услуг";</w:t>
      </w:r>
    </w:p>
    <w:p w:rsidR="002A455D" w:rsidRPr="002A455D" w:rsidRDefault="002A455D" w:rsidP="002A455D">
      <w:pPr>
        <w:pStyle w:val="ConsPlusNormal"/>
        <w:spacing w:before="220"/>
        <w:ind w:firstLine="540"/>
        <w:jc w:val="both"/>
      </w:pPr>
      <w:r w:rsidRPr="002A455D">
        <w:t>ОКВЭД 42.21 "Строительство инженерных коммуникаций для водоснабжения и водоотведения, газоснабжения";</w:t>
      </w:r>
    </w:p>
    <w:p w:rsidR="002A455D" w:rsidRPr="002A455D" w:rsidRDefault="002A455D" w:rsidP="002A455D">
      <w:pPr>
        <w:pStyle w:val="ConsPlusNormal"/>
        <w:spacing w:before="220"/>
        <w:ind w:firstLine="540"/>
        <w:jc w:val="both"/>
      </w:pPr>
      <w:r w:rsidRPr="002A455D">
        <w:t>ОКВЭД 61.10 "Деятельность в области связи на базе проводных технологий";</w:t>
      </w:r>
    </w:p>
    <w:p w:rsidR="002A455D" w:rsidRDefault="002A455D" w:rsidP="002A455D">
      <w:pPr>
        <w:pStyle w:val="ConsPlusNormal"/>
        <w:spacing w:before="220"/>
        <w:ind w:firstLine="540"/>
        <w:jc w:val="both"/>
      </w:pPr>
      <w:r w:rsidRPr="002A455D">
        <w:t>ОКВЭД 86.90.3 "Деятельность массажных салонов";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34">
        <w:r>
          <w:rPr>
            <w:color w:val="0000FF"/>
          </w:rPr>
          <w:t>частях 3</w:t>
        </w:r>
      </w:hyperlink>
      <w:r>
        <w:t xml:space="preserve">, </w:t>
      </w:r>
      <w:hyperlink r:id="rId35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  <w:outlineLvl w:val="1"/>
      </w:pPr>
      <w:bookmarkStart w:id="4" w:name="P80"/>
      <w:bookmarkEnd w:id="4"/>
      <w:r>
        <w:t>II. Порядок проведения отбора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lastRenderedPageBreak/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8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58">
        <w:r>
          <w:rPr>
            <w:color w:val="0000FF"/>
          </w:rPr>
          <w:t>пунктами 8</w:t>
        </w:r>
      </w:hyperlink>
      <w:r>
        <w:t xml:space="preserve">, </w:t>
      </w:r>
      <w:hyperlink w:anchor="P107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6">
        <w:r>
          <w:rPr>
            <w:color w:val="0000FF"/>
          </w:rPr>
          <w:t>пунктами 14</w:t>
        </w:r>
      </w:hyperlink>
      <w:r>
        <w:t xml:space="preserve">, </w:t>
      </w:r>
      <w:hyperlink w:anchor="P170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02">
        <w:r>
          <w:rPr>
            <w:color w:val="0000FF"/>
          </w:rPr>
          <w:t>подпунктами 12.5</w:t>
        </w:r>
      </w:hyperlink>
      <w:r>
        <w:t xml:space="preserve"> - </w:t>
      </w:r>
      <w:hyperlink w:anchor="P104">
        <w:r>
          <w:rPr>
            <w:color w:val="0000FF"/>
          </w:rPr>
          <w:t>12.7 пункта 12</w:t>
        </w:r>
      </w:hyperlink>
      <w:r>
        <w:t xml:space="preserve">, </w:t>
      </w:r>
      <w:hyperlink w:anchor="P121">
        <w:r>
          <w:rPr>
            <w:color w:val="0000FF"/>
          </w:rPr>
          <w:t>пунктами 19</w:t>
        </w:r>
      </w:hyperlink>
      <w:r>
        <w:t xml:space="preserve"> - </w:t>
      </w:r>
      <w:hyperlink w:anchor="P131">
        <w:r>
          <w:rPr>
            <w:color w:val="0000FF"/>
          </w:rPr>
          <w:t>22</w:t>
        </w:r>
      </w:hyperlink>
      <w:r>
        <w:t xml:space="preserve">, </w:t>
      </w:r>
      <w:hyperlink w:anchor="P137">
        <w:r>
          <w:rPr>
            <w:color w:val="0000FF"/>
          </w:rPr>
          <w:t>25</w:t>
        </w:r>
      </w:hyperlink>
      <w:r>
        <w:t xml:space="preserve">, </w:t>
      </w:r>
      <w:hyperlink w:anchor="P144">
        <w:r>
          <w:rPr>
            <w:color w:val="0000FF"/>
          </w:rPr>
          <w:t>27</w:t>
        </w:r>
      </w:hyperlink>
      <w:r>
        <w:t xml:space="preserve">, </w:t>
      </w:r>
      <w:hyperlink w:anchor="P146">
        <w:r>
          <w:rPr>
            <w:color w:val="0000FF"/>
          </w:rPr>
          <w:t>29</w:t>
        </w:r>
      </w:hyperlink>
      <w:r>
        <w:t xml:space="preserve">, </w:t>
      </w:r>
      <w:hyperlink w:anchor="P173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Условий признания получателя субсидии уклонившимся от заключения Соглашения, </w:t>
      </w:r>
      <w:r>
        <w:lastRenderedPageBreak/>
        <w:t>установленных настоящим Порядком;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58">
        <w:r>
          <w:rPr>
            <w:color w:val="0000FF"/>
          </w:rPr>
          <w:t>пунктами 8</w:t>
        </w:r>
      </w:hyperlink>
      <w:r>
        <w:t xml:space="preserve"> и </w:t>
      </w:r>
      <w:hyperlink w:anchor="P107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</w:t>
      </w:r>
      <w:proofErr w:type="spellStart"/>
      <w:r>
        <w:t>видеофиксация</w:t>
      </w:r>
      <w:proofErr w:type="spellEnd"/>
      <w:r>
        <w:t>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11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5 к настоящему Порядку, который предоставляется на заседание Комиссии.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субсидии,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>
        <w:lastRenderedPageBreak/>
        <w:t>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 момента заключения Соглашения на такие затраты прошло не менее 2 лет и срок действия Соглашения еще не истек;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срок действия Соглашения на такие затраты еще не истек;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деятельность, указанную в </w:t>
      </w:r>
      <w:hyperlink w:anchor="P61">
        <w:r>
          <w:rPr>
            <w:color w:val="0000FF"/>
          </w:rPr>
          <w:t>подпункте 8.3 пункта 8</w:t>
        </w:r>
      </w:hyperlink>
      <w:r>
        <w:t xml:space="preserve"> настоящего Порядка не менее 6 месяцев;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37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14. Участниками отбора предоставляются документы, указанные в </w:t>
      </w:r>
      <w:hyperlink w:anchor="P156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19. Участник отбора обязан предоставить доступ к осмотру места осуществления предпринимательской деятельности по адресу, указанному в заявке, при проведении выездной проверки Управлением.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>20. Основаниями для отклонения заявки участника отбора на стадии рассмотрения заявок являются: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20.1. Несоответствие участника отбора критериям и требованиям, установленным </w:t>
      </w:r>
      <w:hyperlink w:anchor="P58">
        <w:r>
          <w:rPr>
            <w:color w:val="0000FF"/>
          </w:rPr>
          <w:t>пунктами 8</w:t>
        </w:r>
      </w:hyperlink>
      <w:r>
        <w:t xml:space="preserve"> и </w:t>
      </w:r>
      <w:hyperlink w:anchor="P107">
        <w:r>
          <w:rPr>
            <w:color w:val="0000FF"/>
          </w:rPr>
          <w:t>13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56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20.5. Подача участником отбора заявки до даты начала приема заявок;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02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22. После устранения несоответствий, указанных в </w:t>
      </w:r>
      <w:hyperlink w:anchor="P123">
        <w:r>
          <w:rPr>
            <w:color w:val="0000FF"/>
          </w:rPr>
          <w:t>подпунктах 20.1</w:t>
        </w:r>
      </w:hyperlink>
      <w:r>
        <w:t xml:space="preserve"> - </w:t>
      </w:r>
      <w:hyperlink w:anchor="P127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</w:t>
      </w:r>
      <w:bookmarkStart w:id="13" w:name="_GoBack"/>
      <w:bookmarkEnd w:id="13"/>
      <w:r>
        <w:t>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случаях, предусмотренных </w:t>
      </w:r>
      <w:hyperlink w:anchor="P173">
        <w:r>
          <w:rPr>
            <w:color w:val="0000FF"/>
          </w:rPr>
          <w:t>пунктом 36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25. Решение об отказе в предоставлении субсидии принимается Комиссией в случае: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5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</w:t>
      </w:r>
      <w:proofErr w:type="spellStart"/>
      <w:r>
        <w:t>самозанятые</w:t>
      </w:r>
      <w:proofErr w:type="spellEnd"/>
      <w:r>
        <w:t xml:space="preserve"> граждане);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>25.3. Несоответствия условиям и требованиям предоставления субсидии, установленным настоящим Порядком;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22">
        <w:r>
          <w:rPr>
            <w:color w:val="0000FF"/>
          </w:rPr>
          <w:t>Приложении 3</w:t>
        </w:r>
      </w:hyperlink>
      <w:r>
        <w:t xml:space="preserve"> к настоящему Порядку;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 по результатам выездной проверки.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29.1. Дата, время и место рассмотрения заявок;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58">
        <w:r>
          <w:rPr>
            <w:color w:val="0000FF"/>
          </w:rPr>
          <w:t>пунктах 8</w:t>
        </w:r>
      </w:hyperlink>
      <w:r>
        <w:t xml:space="preserve"> и </w:t>
      </w:r>
      <w:hyperlink w:anchor="P107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31.1. </w:t>
      </w:r>
      <w:hyperlink w:anchor="P250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31.2. </w:t>
      </w:r>
      <w:hyperlink w:anchor="P37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40">
        <w:r>
          <w:rPr>
            <w:color w:val="0000FF"/>
          </w:rPr>
          <w:t>ОКТМО 11851000</w:t>
        </w:r>
      </w:hyperlink>
      <w:r>
        <w:t>.</w:t>
      </w:r>
    </w:p>
    <w:p w:rsidR="00B31CAF" w:rsidRDefault="00B31CAF">
      <w:pPr>
        <w:pStyle w:val="ConsPlusNormal"/>
        <w:jc w:val="both"/>
      </w:pPr>
      <w:r>
        <w:t xml:space="preserve">(п. 31.5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388)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31.6. Расчет фактически понесенных затрат, связанных с подготовкой, переподготовкой и повышением квалификации кадров, курсы, мастер-классы (в произвольной форме);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31.7. Обоснование необходимости проведения обучения (в произвольной форме);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подтверждающие расходы на подготовку, переподготовку, повышение квалификации кадров, курсов, мастер-классов (договора о прохождении подготовки, переподготовки, повышения квалификации кадров, курсов, мастер-классов; копии документов, подтверждающих оплату услуг по подготовке, переподготовке, повышению квалификации кадров, курсов, мастер-классов согласно договору; копии дипломов, или сертификатов, или свидетельств, или удостоверений; документы, подтверждающие транспортные расходы к месту прохождения подготовки, переподготовки, повышения квалификации кадров, курсов, мастер-классов и обратно (билеты, посадочные талоны, документы, подтверждающие оплату билетов) и т.п.);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22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3 к настоящему Порядку (при необходимости);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31.11. </w:t>
      </w:r>
      <w:hyperlink w:anchor="P500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0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19" w:name="P173"/>
      <w:bookmarkEnd w:id="19"/>
      <w:r>
        <w:lastRenderedPageBreak/>
        <w:t xml:space="preserve">36. Размер и максимальная сумма субсидии на одного участника отбора определяется согласно </w:t>
      </w:r>
      <w:hyperlink w:anchor="P422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В состав затрат включаются: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Стоимость обучения по подготовке, переподготовке и повышению квалификации кадров, курсов, мастер-классов, в том числе с применением электронного обучения, дистанционных образовательных технологий (в пределах территории Российской Федерации);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Транспортные расходы (проезд к месту проведения подготовки, переподготовки и повышения квалификации кадров, курсов, мастер-классов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к категориям "К", "П", "О"). Дата прибытия к месту прохождения подготовки, переподготовки, повышения квалификации кадров, курсов, мастер-классов и дата отбытия из него не должны превышать 4 календарных дней с даты начала (окончания) процесса обучения.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Субсидия предоставляется субъектам малого и среднего предпринимательства (включая работников, состоящих с ними в трудовых отношениях на постоянной основе (за исключением лиц, работающих по совместительству), прошедших подготовку, переподготовку и повышение квалификации кадров, в том числе курсы, мастер-классы по направлениям, которые соответствуют их видам деятельности, указанным в выписке из Единого государственного реестра индивидуальных предпринимателей или Единого государственного реестра юридических лиц, и необходимы для производства товаров, выполнения работы, оказания услуг.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81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 xml:space="preserve"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согласования по новым условиям.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1" w:name="P186"/>
      <w:bookmarkEnd w:id="21"/>
      <w:r>
        <w:t>43. Результатом предоставления субсидии являются: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(ОКВЭД), по которому предоставлена субсидия, не менее 12 месяцев с даты начала действия Соглашения;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44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19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2" w:name="P193"/>
      <w:bookmarkEnd w:id="22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19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  <w:outlineLvl w:val="1"/>
      </w:pPr>
      <w:r>
        <w:t>IV. Требования к отчетности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bookmarkStart w:id="23" w:name="P201"/>
      <w:bookmarkEnd w:id="23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49.2. </w:t>
      </w:r>
      <w:hyperlink w:anchor="P653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0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B31CAF" w:rsidRDefault="00B31CAF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31CAF" w:rsidRDefault="00B31CAF">
      <w:pPr>
        <w:pStyle w:val="ConsPlusTitle"/>
        <w:jc w:val="center"/>
      </w:pPr>
      <w:r>
        <w:t>и ответственности за их нарушение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45">
        <w:r>
          <w:rPr>
            <w:color w:val="0000FF"/>
          </w:rPr>
          <w:t>статьями 268.1</w:t>
        </w:r>
      </w:hyperlink>
      <w:r>
        <w:t xml:space="preserve"> и </w:t>
      </w:r>
      <w:hyperlink r:id="rId4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</w:t>
      </w:r>
      <w:proofErr w:type="spellStart"/>
      <w:r>
        <w:t>недостижения</w:t>
      </w:r>
      <w:proofErr w:type="spellEnd"/>
      <w:r>
        <w:t xml:space="preserve"> результатов, установленных </w:t>
      </w:r>
      <w:hyperlink w:anchor="P18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56. Возврат средств субсидии в городской бюджет получателем субсидии при </w:t>
      </w:r>
      <w:proofErr w:type="spellStart"/>
      <w:r>
        <w:t>недостижении</w:t>
      </w:r>
      <w:proofErr w:type="spellEnd"/>
      <w:r>
        <w:t xml:space="preserve"> значений результата предоставления субсидии не осуществляется в следующих случаях: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5" w:name="P218"/>
      <w:bookmarkEnd w:id="25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47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6" w:name="P219"/>
      <w:bookmarkEnd w:id="26"/>
      <w:r>
        <w:t>56.2. В случае смерти получателя субсидии;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7" w:name="P220"/>
      <w:bookmarkEnd w:id="27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4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B31CAF" w:rsidRDefault="00B31CAF">
      <w:pPr>
        <w:pStyle w:val="ConsPlusNormal"/>
        <w:spacing w:before="220"/>
        <w:ind w:firstLine="540"/>
        <w:jc w:val="both"/>
      </w:pPr>
      <w:bookmarkStart w:id="28" w:name="P221"/>
      <w:bookmarkEnd w:id="28"/>
      <w:r>
        <w:t xml:space="preserve">57. При наличии обстоятельств, указанных в </w:t>
      </w:r>
      <w:hyperlink w:anchor="P218">
        <w:r>
          <w:rPr>
            <w:color w:val="0000FF"/>
          </w:rPr>
          <w:t>подпунктах 56.1</w:t>
        </w:r>
      </w:hyperlink>
      <w:r>
        <w:t xml:space="preserve"> и </w:t>
      </w:r>
      <w:hyperlink w:anchor="P22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2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2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lastRenderedPageBreak/>
        <w:t xml:space="preserve">60. При наличии обстоятельств, указанных в </w:t>
      </w:r>
      <w:hyperlink w:anchor="P21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1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1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 xml:space="preserve">                                   Главе города Нарьян-Мара 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от__ ___________________________________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bookmarkStart w:id="29" w:name="P250"/>
      <w:bookmarkEnd w:id="29"/>
      <w:r>
        <w:t xml:space="preserve">                                  Заявка</w:t>
      </w:r>
    </w:p>
    <w:p w:rsidR="00B31CAF" w:rsidRDefault="00B31CAF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B31CAF" w:rsidRDefault="00B31CAF">
      <w:pPr>
        <w:pStyle w:val="ConsPlusNonformat"/>
        <w:jc w:val="both"/>
      </w:pPr>
      <w:r>
        <w:t xml:space="preserve">          на подготовку, переподготовку и повышение квалификации</w:t>
      </w:r>
    </w:p>
    <w:p w:rsidR="00B31CAF" w:rsidRDefault="00B31CAF">
      <w:pPr>
        <w:pStyle w:val="ConsPlusNonformat"/>
        <w:jc w:val="both"/>
      </w:pPr>
      <w:r>
        <w:t xml:space="preserve">                                  кадров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B31CAF" w:rsidRDefault="00B31CAF">
      <w:pPr>
        <w:pStyle w:val="ConsPlusNonformat"/>
        <w:jc w:val="both"/>
      </w:pPr>
      <w:r>
        <w:t>образования   "</w:t>
      </w:r>
      <w:proofErr w:type="gramStart"/>
      <w:r>
        <w:t>Городской  округ</w:t>
      </w:r>
      <w:proofErr w:type="gramEnd"/>
      <w:r>
        <w:t xml:space="preserve">  "Город  Нарьян-Мар"  от  "___"  __________</w:t>
      </w:r>
    </w:p>
    <w:p w:rsidR="00B31CAF" w:rsidRDefault="00B31CAF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B31CAF" w:rsidRDefault="00B31CAF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на  возмещение  части  затрат на подготовку,</w:t>
      </w:r>
    </w:p>
    <w:p w:rsidR="00B31CAF" w:rsidRDefault="00B31CAF">
      <w:pPr>
        <w:pStyle w:val="ConsPlusNonformat"/>
        <w:jc w:val="both"/>
      </w:pPr>
      <w:r>
        <w:t xml:space="preserve">переподготовку   </w:t>
      </w:r>
      <w:proofErr w:type="gramStart"/>
      <w:r>
        <w:t>и  повышение</w:t>
      </w:r>
      <w:proofErr w:type="gramEnd"/>
      <w:r>
        <w:t xml:space="preserve">  квалификации  кадров"   прошу   предоставить</w:t>
      </w:r>
    </w:p>
    <w:p w:rsidR="00B31CAF" w:rsidRDefault="00B31CAF">
      <w:pPr>
        <w:pStyle w:val="ConsPlusNonformat"/>
        <w:jc w:val="both"/>
      </w:pPr>
      <w:proofErr w:type="gramStart"/>
      <w:r>
        <w:t>субсидию  на</w:t>
      </w:r>
      <w:proofErr w:type="gramEnd"/>
      <w:r>
        <w:t xml:space="preserve">  возмещение  части  затрат  на  подготовку,  переподготовку  и</w:t>
      </w:r>
    </w:p>
    <w:p w:rsidR="00B31CAF" w:rsidRDefault="00B31CAF">
      <w:pPr>
        <w:pStyle w:val="ConsPlusNonformat"/>
        <w:jc w:val="both"/>
      </w:pPr>
      <w:r>
        <w:t xml:space="preserve">повышение    квалификации    кадров </w:t>
      </w:r>
      <w:proofErr w:type="gramStart"/>
      <w:r>
        <w:t xml:space="preserve">   (</w:t>
      </w:r>
      <w:proofErr w:type="gramEnd"/>
      <w:r>
        <w:t>далее   -   субсидия)   в   размере</w:t>
      </w:r>
    </w:p>
    <w:p w:rsidR="00B31CAF" w:rsidRDefault="00B31CAF">
      <w:pPr>
        <w:pStyle w:val="ConsPlusNonformat"/>
        <w:jc w:val="both"/>
      </w:pPr>
      <w:r>
        <w:t>___________________________________________________________________________</w:t>
      </w:r>
    </w:p>
    <w:p w:rsidR="00B31CAF" w:rsidRDefault="00B31CAF">
      <w:pPr>
        <w:pStyle w:val="ConsPlusNonformat"/>
        <w:jc w:val="both"/>
      </w:pPr>
      <w:r>
        <w:t>_________________________________________________________________________.</w:t>
      </w:r>
    </w:p>
    <w:p w:rsidR="00B31CAF" w:rsidRDefault="00B31CAF">
      <w:pPr>
        <w:pStyle w:val="ConsPlusNonformat"/>
        <w:jc w:val="both"/>
      </w:pPr>
      <w:r>
        <w:t xml:space="preserve">         (</w:t>
      </w:r>
      <w:proofErr w:type="gramStart"/>
      <w:r>
        <w:t xml:space="preserve">цифрами)   </w:t>
      </w:r>
      <w:proofErr w:type="gramEnd"/>
      <w:r>
        <w:t xml:space="preserve">                                  (прописью)</w:t>
      </w:r>
    </w:p>
    <w:p w:rsidR="00B31CAF" w:rsidRDefault="00B31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6"/>
        <w:gridCol w:w="2948"/>
      </w:tblGrid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Информация о мероприятии по подготовке кадров: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Место проведения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704" w:type="dxa"/>
          </w:tcPr>
          <w:p w:rsidR="00B31CAF" w:rsidRDefault="00B31C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2948" w:type="dxa"/>
          </w:tcPr>
          <w:p w:rsidR="00B31CAF" w:rsidRDefault="00B31CAF">
            <w:pPr>
              <w:pStyle w:val="ConsPlusNormal"/>
            </w:pPr>
          </w:p>
        </w:tc>
      </w:tr>
    </w:tbl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49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B31CAF" w:rsidRDefault="00B31CAF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B31CAF" w:rsidRDefault="00B31CAF">
      <w:pPr>
        <w:pStyle w:val="ConsPlusNonformat"/>
        <w:jc w:val="both"/>
      </w:pPr>
      <w:r>
        <w:t>(среднего) предпринимательства.</w:t>
      </w:r>
    </w:p>
    <w:p w:rsidR="00B31CAF" w:rsidRDefault="00B31CAF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B31CAF" w:rsidRDefault="00B31CAF">
      <w:pPr>
        <w:pStyle w:val="ConsPlusNonformat"/>
        <w:jc w:val="both"/>
      </w:pPr>
      <w:proofErr w:type="gramStart"/>
      <w:r>
        <w:t>субъекта  хозяйственных</w:t>
      </w:r>
      <w:proofErr w:type="gramEnd"/>
      <w:r>
        <w:t xml:space="preserve">  правоотношений не проводятся процедуры ликвидации,</w:t>
      </w:r>
    </w:p>
    <w:p w:rsidR="00B31CAF" w:rsidRDefault="00B31CAF">
      <w:pPr>
        <w:pStyle w:val="ConsPlusNonformat"/>
        <w:jc w:val="both"/>
      </w:pPr>
      <w:r>
        <w:t xml:space="preserve">отсутствует   решение   </w:t>
      </w:r>
      <w:proofErr w:type="gramStart"/>
      <w:r>
        <w:t>арбитражного  суда</w:t>
      </w:r>
      <w:proofErr w:type="gramEnd"/>
      <w:r>
        <w:t xml:space="preserve">  о  банкротстве  и  об  открытии</w:t>
      </w:r>
    </w:p>
    <w:p w:rsidR="00B31CAF" w:rsidRDefault="00B31CAF">
      <w:pPr>
        <w:pStyle w:val="ConsPlusNonformat"/>
        <w:jc w:val="both"/>
      </w:pPr>
      <w:r>
        <w:t xml:space="preserve">конкурсного   </w:t>
      </w:r>
      <w:proofErr w:type="gramStart"/>
      <w:r>
        <w:t xml:space="preserve">производства,   </w:t>
      </w:r>
      <w:proofErr w:type="gramEnd"/>
      <w:r>
        <w:t>не  приостановлена  деятельность  в  порядке,</w:t>
      </w:r>
    </w:p>
    <w:p w:rsidR="00B31CAF" w:rsidRDefault="00B31CAF">
      <w:pPr>
        <w:pStyle w:val="ConsPlusNonformat"/>
        <w:jc w:val="both"/>
      </w:pPr>
      <w:r>
        <w:t>предусмотренном   Кодексом   Российской   Федерации   об   административных</w:t>
      </w:r>
    </w:p>
    <w:p w:rsidR="00B31CAF" w:rsidRDefault="00B31CAF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B31CAF" w:rsidRDefault="00B31CAF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B31CAF" w:rsidRDefault="00B31CAF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B31CAF" w:rsidRDefault="00B31CAF">
      <w:pPr>
        <w:pStyle w:val="ConsPlusNonformat"/>
        <w:jc w:val="both"/>
      </w:pPr>
      <w:r>
        <w:t>меня не возбуждено.</w:t>
      </w:r>
    </w:p>
    <w:p w:rsidR="00B31CAF" w:rsidRDefault="00B31CAF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B31CAF" w:rsidRDefault="00B31CAF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B31CAF" w:rsidRDefault="00B31CAF">
      <w:pPr>
        <w:pStyle w:val="ConsPlusNonformat"/>
        <w:jc w:val="both"/>
      </w:pPr>
      <w:proofErr w:type="gramStart"/>
      <w:r>
        <w:t>к  заявке</w:t>
      </w:r>
      <w:proofErr w:type="gramEnd"/>
      <w:r>
        <w:t xml:space="preserve">  копии выполнены с действующих и подлинных документов; не получал</w:t>
      </w:r>
    </w:p>
    <w:p w:rsidR="00B31CAF" w:rsidRDefault="00B31CAF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B31CAF" w:rsidRDefault="00B31CAF">
      <w:pPr>
        <w:pStyle w:val="ConsPlusNonformat"/>
        <w:jc w:val="both"/>
      </w:pPr>
      <w:r>
        <w:t>актами на возмещение части затрат на подготовку, переподготовку и повышение</w:t>
      </w:r>
    </w:p>
    <w:p w:rsidR="00B31CAF" w:rsidRDefault="00B31CAF">
      <w:pPr>
        <w:pStyle w:val="ConsPlusNonformat"/>
        <w:jc w:val="both"/>
      </w:pPr>
      <w:proofErr w:type="gramStart"/>
      <w:r>
        <w:t>квалификации  кадров</w:t>
      </w:r>
      <w:proofErr w:type="gramEnd"/>
      <w:r>
        <w:t>, если срок действия Соглашения на такие затраты еще не</w:t>
      </w:r>
    </w:p>
    <w:p w:rsidR="00B31CAF" w:rsidRDefault="00B31CAF">
      <w:pPr>
        <w:pStyle w:val="ConsPlusNonformat"/>
        <w:jc w:val="both"/>
      </w:pPr>
      <w:r>
        <w:t>истек.</w:t>
      </w:r>
    </w:p>
    <w:p w:rsidR="00B31CAF" w:rsidRDefault="00B31CAF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 участие  в отборе и</w:t>
      </w:r>
    </w:p>
    <w:p w:rsidR="00B31CAF" w:rsidRDefault="00B31CAF">
      <w:pPr>
        <w:pStyle w:val="ConsPlusNonformat"/>
        <w:jc w:val="both"/>
      </w:pPr>
      <w:r>
        <w:t xml:space="preserve">получение   </w:t>
      </w:r>
      <w:proofErr w:type="gramStart"/>
      <w:r>
        <w:t>субсидии  в</w:t>
      </w:r>
      <w:proofErr w:type="gramEnd"/>
      <w:r>
        <w:t xml:space="preserve">  случае  выявления  заявленных  мной  недостоверных</w:t>
      </w:r>
    </w:p>
    <w:p w:rsidR="00B31CAF" w:rsidRDefault="00B31CAF">
      <w:pPr>
        <w:pStyle w:val="ConsPlusNonformat"/>
        <w:jc w:val="both"/>
      </w:pPr>
      <w:r>
        <w:t>сведений или документов.</w:t>
      </w: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субсидии выражаю согласие на осуществление главным</w:t>
      </w:r>
    </w:p>
    <w:p w:rsidR="00B31CAF" w:rsidRDefault="00B31CAF">
      <w:pPr>
        <w:pStyle w:val="ConsPlusNonformat"/>
        <w:jc w:val="both"/>
      </w:pPr>
      <w:r>
        <w:t xml:space="preserve">распорядителем   бюджетных   </w:t>
      </w:r>
      <w:proofErr w:type="gramStart"/>
      <w:r>
        <w:t>средств  как</w:t>
      </w:r>
      <w:proofErr w:type="gramEnd"/>
      <w:r>
        <w:t xml:space="preserve">  получателем  бюджетных  средств,</w:t>
      </w:r>
    </w:p>
    <w:p w:rsidR="00B31CAF" w:rsidRDefault="00B31CAF">
      <w:pPr>
        <w:pStyle w:val="ConsPlusNonformat"/>
        <w:jc w:val="both"/>
      </w:pPr>
      <w:r>
        <w:t xml:space="preserve">предоставившим   </w:t>
      </w:r>
      <w:proofErr w:type="gramStart"/>
      <w:r>
        <w:t xml:space="preserve">субсидию,   </w:t>
      </w:r>
      <w:proofErr w:type="gramEnd"/>
      <w:r>
        <w:t>и  (или)  органом  муниципального  финансового</w:t>
      </w:r>
    </w:p>
    <w:p w:rsidR="00B31CAF" w:rsidRDefault="00B31CAF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условий и порядка предоставления субсидии, а</w:t>
      </w:r>
    </w:p>
    <w:p w:rsidR="00B31CAF" w:rsidRDefault="00B31CAF">
      <w:pPr>
        <w:pStyle w:val="ConsPlusNonformat"/>
        <w:jc w:val="both"/>
      </w:pPr>
      <w:proofErr w:type="gramStart"/>
      <w:r>
        <w:t>также  направлять</w:t>
      </w:r>
      <w:proofErr w:type="gramEnd"/>
      <w:r>
        <w:t xml:space="preserve">  запросы в уполномоченные органы на получение необходимой</w:t>
      </w:r>
    </w:p>
    <w:p w:rsidR="00B31CAF" w:rsidRDefault="00B31CAF">
      <w:pPr>
        <w:pStyle w:val="ConsPlusNonformat"/>
        <w:jc w:val="both"/>
      </w:pPr>
      <w:r>
        <w:t>информации.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lastRenderedPageBreak/>
        <w:t>______________/______________________      "____" _____________ 20___ г.</w:t>
      </w:r>
    </w:p>
    <w:p w:rsidR="00B31CAF" w:rsidRDefault="00B31CA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(расшифровка подписи)         (дата подачи заявки)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МП (при наличии)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2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 xml:space="preserve">                                          Главе города Нарьян-Мара</w:t>
      </w:r>
    </w:p>
    <w:p w:rsidR="00B31CAF" w:rsidRDefault="00B31CA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       ________________________________,</w:t>
      </w:r>
    </w:p>
    <w:p w:rsidR="00B31CAF" w:rsidRDefault="00B31CAF">
      <w:pPr>
        <w:pStyle w:val="ConsPlusNonformat"/>
        <w:jc w:val="both"/>
      </w:pPr>
      <w:r>
        <w:t xml:space="preserve">                                          почтовый </w:t>
      </w:r>
      <w:proofErr w:type="gramStart"/>
      <w:r>
        <w:t>адрес:_</w:t>
      </w:r>
      <w:proofErr w:type="gramEnd"/>
      <w:r>
        <w:t>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                 номер телефона __________________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bookmarkStart w:id="30" w:name="P377"/>
      <w:bookmarkEnd w:id="30"/>
      <w:r>
        <w:t xml:space="preserve">                                 Заявление</w:t>
      </w:r>
    </w:p>
    <w:p w:rsidR="00B31CAF" w:rsidRDefault="00B31CAF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B31CAF" w:rsidRDefault="00B31CAF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B31CAF" w:rsidRDefault="00B31CAF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B31CAF" w:rsidRDefault="00B31CAF">
      <w:pPr>
        <w:pStyle w:val="ConsPlusNonformat"/>
        <w:jc w:val="both"/>
      </w:pPr>
      <w:r>
        <w:t xml:space="preserve">         установленным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B31CAF" w:rsidRDefault="00B31CAF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B31CAF" w:rsidRDefault="00B31CAF">
      <w:pPr>
        <w:pStyle w:val="ConsPlusNonformat"/>
        <w:jc w:val="both"/>
      </w:pPr>
      <w:r>
        <w:t xml:space="preserve">                          в Российской Федерации"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B31CAF" w:rsidRDefault="00B31CAF">
      <w:pPr>
        <w:pStyle w:val="ConsPlusNonformat"/>
        <w:jc w:val="both"/>
      </w:pPr>
      <w:r>
        <w:t>__________________________________________________________________________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(указывается полное наименование юридического лица, фамилия,</w:t>
      </w:r>
    </w:p>
    <w:p w:rsidR="00B31CAF" w:rsidRDefault="00B31CAF">
      <w:pPr>
        <w:pStyle w:val="ConsPlusNonformat"/>
        <w:jc w:val="both"/>
      </w:pPr>
      <w:r>
        <w:t xml:space="preserve">          имя, отчество (последнее - при наличии) индивидуального</w:t>
      </w:r>
    </w:p>
    <w:p w:rsidR="00B31CAF" w:rsidRDefault="00B31CAF">
      <w:pPr>
        <w:pStyle w:val="ConsPlusNonformat"/>
        <w:jc w:val="both"/>
      </w:pPr>
      <w:r>
        <w:t xml:space="preserve">                             предпринимателя)</w:t>
      </w:r>
    </w:p>
    <w:p w:rsidR="00B31CAF" w:rsidRDefault="00B31CAF">
      <w:pPr>
        <w:pStyle w:val="ConsPlusNonformat"/>
        <w:jc w:val="both"/>
      </w:pPr>
      <w:r>
        <w:t>ИНН: ____________________________________________________________________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B31CAF" w:rsidRDefault="00B31CAF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B31CAF" w:rsidRDefault="00B31CAF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B31CAF" w:rsidRDefault="00B31CAF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B31CAF" w:rsidRDefault="00B31CAF">
      <w:pPr>
        <w:pStyle w:val="ConsPlusNonformat"/>
        <w:jc w:val="both"/>
      </w:pPr>
      <w:r>
        <w:t>__________________________________________________________________________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B31CAF" w:rsidRDefault="00B31CAF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B31CAF" w:rsidRDefault="00B31CAF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B31CAF" w:rsidRDefault="00B31CAF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установленным   Федеральным   </w:t>
      </w:r>
      <w:hyperlink r:id="rId51">
        <w:r>
          <w:rPr>
            <w:color w:val="0000FF"/>
          </w:rPr>
          <w:t>законом</w:t>
        </w:r>
      </w:hyperlink>
      <w:r>
        <w:t xml:space="preserve">  от 24.07.2007</w:t>
      </w:r>
    </w:p>
    <w:p w:rsidR="00B31CAF" w:rsidRDefault="00B31CAF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B31CAF" w:rsidRDefault="00B31CAF">
      <w:pPr>
        <w:pStyle w:val="ConsPlusNonformat"/>
        <w:jc w:val="both"/>
      </w:pPr>
      <w:r>
        <w:t>Федерации".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Руководитель юридического лица/</w:t>
      </w:r>
    </w:p>
    <w:p w:rsidR="00B31CAF" w:rsidRDefault="00B31CAF">
      <w:pPr>
        <w:pStyle w:val="ConsPlusNonformat"/>
        <w:jc w:val="both"/>
      </w:pPr>
      <w:r>
        <w:t>индивидуальный предприниматель _____________/____________________________/</w:t>
      </w:r>
    </w:p>
    <w:p w:rsidR="00B31CAF" w:rsidRDefault="00B31CAF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B31CAF" w:rsidRDefault="00B31CAF">
      <w:pPr>
        <w:pStyle w:val="ConsPlusNonformat"/>
        <w:jc w:val="both"/>
      </w:pPr>
      <w:r>
        <w:t>"___" __________________ г.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МП (при наличии)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3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Title"/>
        <w:jc w:val="center"/>
      </w:pPr>
      <w:bookmarkStart w:id="31" w:name="P422"/>
      <w:bookmarkEnd w:id="31"/>
      <w:r>
        <w:t>Критерии</w:t>
      </w:r>
    </w:p>
    <w:p w:rsidR="00B31CAF" w:rsidRDefault="00B31CAF">
      <w:pPr>
        <w:pStyle w:val="ConsPlusTitle"/>
        <w:jc w:val="center"/>
      </w:pPr>
      <w:r>
        <w:t>оценки заявок на получение субсидии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sectPr w:rsidR="00B31CAF" w:rsidSect="00E67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3969"/>
        <w:gridCol w:w="2693"/>
        <w:gridCol w:w="567"/>
        <w:gridCol w:w="567"/>
        <w:gridCol w:w="5726"/>
      </w:tblGrid>
      <w:tr w:rsidR="00B31CAF">
        <w:tc>
          <w:tcPr>
            <w:tcW w:w="486" w:type="dxa"/>
          </w:tcPr>
          <w:p w:rsidR="00B31CAF" w:rsidRDefault="00B31C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112" w:type="dxa"/>
            <w:gridSpan w:val="3"/>
          </w:tcPr>
          <w:p w:rsidR="00B31CAF" w:rsidRDefault="00B31CAF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134" w:type="dxa"/>
            <w:gridSpan w:val="2"/>
          </w:tcPr>
          <w:p w:rsidR="00B31CAF" w:rsidRDefault="00B31CAF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726" w:type="dxa"/>
          </w:tcPr>
          <w:p w:rsidR="00B31CAF" w:rsidRDefault="00B31CAF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B31CAF">
        <w:tc>
          <w:tcPr>
            <w:tcW w:w="486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969" w:type="dxa"/>
            <w:vMerge w:val="restart"/>
          </w:tcPr>
          <w:p w:rsidR="00B31CAF" w:rsidRDefault="00B31CAF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без привлечения наемных работников/</w:t>
            </w:r>
            <w:proofErr w:type="spellStart"/>
            <w:r>
              <w:t>самозанятые</w:t>
            </w:r>
            <w:proofErr w:type="spellEnd"/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B31CAF" w:rsidRDefault="00B31CAF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B31CAF" w:rsidRDefault="00B31CAF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969" w:type="dxa"/>
            <w:vMerge w:val="restart"/>
          </w:tcPr>
          <w:p w:rsidR="00B31CAF" w:rsidRDefault="00B31CAF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B31CAF" w:rsidRDefault="00B31CAF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52">
              <w:r>
                <w:rPr>
                  <w:color w:val="0000FF"/>
                </w:rPr>
                <w:t>ОКТМО</w:t>
              </w:r>
            </w:hyperlink>
            <w:r>
              <w:t xml:space="preserve"> 11851000</w:t>
            </w: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B31CAF" w:rsidRDefault="00B31CAF">
            <w:pPr>
              <w:pStyle w:val="ConsPlusNormal"/>
            </w:pPr>
            <w:r>
              <w:t>К3</w:t>
            </w:r>
          </w:p>
        </w:tc>
        <w:tc>
          <w:tcPr>
            <w:tcW w:w="3969" w:type="dxa"/>
            <w:vMerge w:val="restart"/>
          </w:tcPr>
          <w:p w:rsidR="00B31CAF" w:rsidRDefault="00B31CAF">
            <w:pPr>
              <w:pStyle w:val="ConsPlusNormal"/>
            </w:pPr>
            <w: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B31CAF" w:rsidRDefault="00B31CAF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486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B31CAF" w:rsidRDefault="00B31CAF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969" w:type="dxa"/>
            <w:vMerge w:val="restart"/>
          </w:tcPr>
          <w:p w:rsidR="00B31CAF" w:rsidRDefault="00B31CAF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B31CAF" w:rsidRDefault="00B31CAF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B31CAF">
        <w:tc>
          <w:tcPr>
            <w:tcW w:w="486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450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3969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2693" w:type="dxa"/>
          </w:tcPr>
          <w:p w:rsidR="00B31CAF" w:rsidRDefault="00B31CA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  <w:vMerge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8165" w:type="dxa"/>
            <w:gridSpan w:val="5"/>
          </w:tcPr>
          <w:p w:rsidR="00B31CAF" w:rsidRDefault="00B31CAF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567" w:type="dxa"/>
          </w:tcPr>
          <w:p w:rsidR="00B31CAF" w:rsidRDefault="00B31CAF">
            <w:pPr>
              <w:pStyle w:val="ConsPlusNormal"/>
            </w:pPr>
          </w:p>
        </w:tc>
        <w:tc>
          <w:tcPr>
            <w:tcW w:w="5726" w:type="dxa"/>
          </w:tcPr>
          <w:p w:rsidR="00B31CAF" w:rsidRDefault="00B31CAF">
            <w:pPr>
              <w:pStyle w:val="ConsPlusNormal"/>
            </w:pPr>
          </w:p>
        </w:tc>
      </w:tr>
    </w:tbl>
    <w:p w:rsidR="00B31CAF" w:rsidRDefault="00B31CAF">
      <w:pPr>
        <w:pStyle w:val="ConsPlusNormal"/>
        <w:sectPr w:rsidR="00B31C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ind w:firstLine="540"/>
        <w:jc w:val="both"/>
      </w:pPr>
      <w:r>
        <w:t>Примечание: размер субсидии на возмещение части затрат на подготовку, переподготовку и повышение квалификации кадров определяется по формуле: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И = К1 + К2 + К3+К4, и составляет: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- если "И" 5 баллов - субсидия предоставляется в размере 95 процентов от общей суммы фактически понесенных затрат, но не более 10,0 тыс. руб. в течение одного финансового года одному субъекту малого и среднего предпринимательства;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- если "И" 10 баллов - субсидия предоставляется в размере 95 процентов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- если "И" 15 баллов - субсидия предоставляется в размере 95 процентов от общей суммы фактически понесенных затрат, но не более 30,0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отношениях;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>- если "И" 20 баллов и более - субсидия предоставляется в размере 95 процентов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на работника(</w:t>
      </w:r>
      <w:proofErr w:type="spellStart"/>
      <w:r>
        <w:t>ов</w:t>
      </w:r>
      <w:proofErr w:type="spellEnd"/>
      <w:r>
        <w:t>), состоящего(их) с ним в трудовых отношениях.</w:t>
      </w:r>
    </w:p>
    <w:p w:rsidR="00B31CAF" w:rsidRDefault="00B31CAF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4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bookmarkStart w:id="32" w:name="P500"/>
      <w:bookmarkEnd w:id="32"/>
      <w:r>
        <w:t xml:space="preserve">                                 Согласие</w:t>
      </w:r>
    </w:p>
    <w:p w:rsidR="00B31CAF" w:rsidRDefault="00B31CA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B31CAF" w:rsidRDefault="00B31CA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B31CAF" w:rsidRDefault="00B31CA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B31CAF" w:rsidRDefault="00B31CAF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31CAF" w:rsidRDefault="00B31CAF">
      <w:pPr>
        <w:pStyle w:val="ConsPlusNonformat"/>
        <w:jc w:val="both"/>
      </w:pPr>
      <w:r>
        <w:t xml:space="preserve">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B31CAF" w:rsidRDefault="00B31CAF">
      <w:pPr>
        <w:pStyle w:val="ConsPlusNonformat"/>
        <w:jc w:val="both"/>
      </w:pPr>
      <w:r>
        <w:t>данных</w:t>
      </w:r>
      <w:proofErr w:type="gramStart"/>
      <w:r>
        <w:t>",  в</w:t>
      </w:r>
      <w:proofErr w:type="gramEnd"/>
      <w:r>
        <w:t xml:space="preserve">  целях  получения  субсидии  участия в отборе, согласно Порядку</w:t>
      </w:r>
    </w:p>
    <w:p w:rsidR="00B31CAF" w:rsidRDefault="00B31CAF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субъектам малого и среднего предпринимательства на</w:t>
      </w:r>
    </w:p>
    <w:p w:rsidR="00B31CAF" w:rsidRDefault="00B31CAF">
      <w:pPr>
        <w:pStyle w:val="ConsPlusNonformat"/>
        <w:jc w:val="both"/>
      </w:pPr>
      <w:r>
        <w:t xml:space="preserve">возмещение   части   затрат   </w:t>
      </w:r>
      <w:proofErr w:type="gramStart"/>
      <w:r>
        <w:t>на  подготовку</w:t>
      </w:r>
      <w:proofErr w:type="gramEnd"/>
      <w:r>
        <w:t>,  переподготовку  и  повышение</w:t>
      </w:r>
    </w:p>
    <w:p w:rsidR="00B31CAF" w:rsidRDefault="00B31CAF">
      <w:pPr>
        <w:pStyle w:val="ConsPlusNonformat"/>
        <w:jc w:val="both"/>
      </w:pPr>
      <w:r>
        <w:t xml:space="preserve">квалификации    </w:t>
      </w:r>
      <w:proofErr w:type="gramStart"/>
      <w:r>
        <w:t xml:space="preserve">кадров,   </w:t>
      </w:r>
      <w:proofErr w:type="gramEnd"/>
      <w:r>
        <w:t xml:space="preserve"> утвержденному    постановлением    Администрации</w:t>
      </w:r>
    </w:p>
    <w:p w:rsidR="00B31CAF" w:rsidRDefault="00B31CAF">
      <w:pPr>
        <w:pStyle w:val="ConsPlusNonformat"/>
        <w:jc w:val="both"/>
      </w:pPr>
      <w:proofErr w:type="gramStart"/>
      <w:r>
        <w:lastRenderedPageBreak/>
        <w:t>муниципального  образования</w:t>
      </w:r>
      <w:proofErr w:type="gramEnd"/>
      <w:r>
        <w:t xml:space="preserve">  "Городской  округ "Город Нарьян-Мар" от ______</w:t>
      </w:r>
    </w:p>
    <w:p w:rsidR="00B31CAF" w:rsidRDefault="00B31CAF">
      <w:pPr>
        <w:pStyle w:val="ConsPlusNonformat"/>
        <w:jc w:val="both"/>
      </w:pPr>
      <w:r>
        <w:t>N ___, даю Администрации муниципального образования "Городской округ "Город</w:t>
      </w:r>
    </w:p>
    <w:p w:rsidR="00B31CAF" w:rsidRDefault="00B31CAF">
      <w:pPr>
        <w:pStyle w:val="ConsPlusNonformat"/>
        <w:jc w:val="both"/>
      </w:pPr>
      <w:r>
        <w:t>Нарьян-Мар</w:t>
      </w:r>
      <w:proofErr w:type="gramStart"/>
      <w:r>
        <w:t>",  юридический</w:t>
      </w:r>
      <w:proofErr w:type="gramEnd"/>
      <w:r>
        <w:t xml:space="preserve">  адрес:  166000,  Ненецкий  автономный  округ, г.</w:t>
      </w:r>
    </w:p>
    <w:p w:rsidR="00B31CAF" w:rsidRDefault="00B31CAF">
      <w:pPr>
        <w:pStyle w:val="ConsPlusNonformat"/>
        <w:jc w:val="both"/>
      </w:pPr>
      <w:r>
        <w:t>Нарьян-</w:t>
      </w:r>
      <w:proofErr w:type="gramStart"/>
      <w:r>
        <w:t xml:space="preserve">Мар,   </w:t>
      </w:r>
      <w:proofErr w:type="gramEnd"/>
      <w:r>
        <w:t xml:space="preserve">ул.  им.  </w:t>
      </w:r>
      <w:proofErr w:type="spellStart"/>
      <w:r>
        <w:t>В.И.Ленина</w:t>
      </w:r>
      <w:proofErr w:type="spellEnd"/>
      <w:r>
        <w:t xml:space="preserve">, д. 12, свое согласие </w:t>
      </w:r>
      <w:proofErr w:type="gramStart"/>
      <w:r>
        <w:t>на  обработку</w:t>
      </w:r>
      <w:proofErr w:type="gramEnd"/>
      <w:r>
        <w:t xml:space="preserve"> моих</w:t>
      </w:r>
    </w:p>
    <w:p w:rsidR="00B31CAF" w:rsidRDefault="00B31CAF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именно:  фамилия,  имя, отчество (последнее - при</w:t>
      </w:r>
    </w:p>
    <w:p w:rsidR="00B31CAF" w:rsidRDefault="00B31CAF">
      <w:pPr>
        <w:pStyle w:val="ConsPlusNonformat"/>
        <w:jc w:val="both"/>
      </w:pPr>
      <w:r>
        <w:t>наличии</w:t>
      </w:r>
      <w:proofErr w:type="gramStart"/>
      <w:r>
        <w:t>),  паспортные</w:t>
      </w:r>
      <w:proofErr w:type="gramEnd"/>
      <w:r>
        <w:t xml:space="preserve">  данные, контактные данные (телефон, e-</w:t>
      </w:r>
      <w:proofErr w:type="spellStart"/>
      <w:r>
        <w:t>mail</w:t>
      </w:r>
      <w:proofErr w:type="spellEnd"/>
      <w:r>
        <w:t>, почтовый</w:t>
      </w:r>
    </w:p>
    <w:p w:rsidR="00B31CAF" w:rsidRDefault="00B31CAF">
      <w:pPr>
        <w:pStyle w:val="ConsPlusNonformat"/>
        <w:jc w:val="both"/>
      </w:pPr>
      <w:r>
        <w:t>адрес), адрес регистрации и фактический адрес проживания, ИНН, ОРГНИП, иные</w:t>
      </w:r>
    </w:p>
    <w:p w:rsidR="00B31CAF" w:rsidRDefault="00B31CAF">
      <w:pPr>
        <w:pStyle w:val="ConsPlusNonformat"/>
        <w:jc w:val="both"/>
      </w:pPr>
      <w:proofErr w:type="gramStart"/>
      <w:r>
        <w:t>персональные  данные</w:t>
      </w:r>
      <w:proofErr w:type="gramEnd"/>
      <w:r>
        <w:t>,  необходимые  для  получения  субсидии, установленные</w:t>
      </w:r>
    </w:p>
    <w:p w:rsidR="00B31CAF" w:rsidRDefault="00B31CAF">
      <w:pPr>
        <w:pStyle w:val="ConsPlusNonformat"/>
        <w:jc w:val="both"/>
      </w:pPr>
      <w:r>
        <w:t>Порядком.</w:t>
      </w: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на  обработку  персональных данных предоставляется</w:t>
      </w:r>
    </w:p>
    <w:p w:rsidR="00B31CAF" w:rsidRDefault="00B31CAF">
      <w:pPr>
        <w:pStyle w:val="ConsPlusNonformat"/>
        <w:jc w:val="both"/>
      </w:pPr>
      <w:proofErr w:type="gramStart"/>
      <w:r>
        <w:t>мной  на</w:t>
      </w:r>
      <w:proofErr w:type="gramEnd"/>
      <w:r>
        <w:t xml:space="preserve">  осуществление  действий  в  отношении  моих  персональных данных,</w:t>
      </w:r>
    </w:p>
    <w:p w:rsidR="00B31CAF" w:rsidRDefault="00B31CAF">
      <w:pPr>
        <w:pStyle w:val="ConsPlusNonformat"/>
        <w:jc w:val="both"/>
      </w:pPr>
      <w:proofErr w:type="gramStart"/>
      <w:r>
        <w:t>включая  (</w:t>
      </w:r>
      <w:proofErr w:type="gramEnd"/>
      <w:r>
        <w:t>без  ограничений)  совершение  следующих действий: любое действие</w:t>
      </w:r>
    </w:p>
    <w:p w:rsidR="00B31CAF" w:rsidRDefault="00B31CAF">
      <w:pPr>
        <w:pStyle w:val="ConsPlusNonformat"/>
        <w:jc w:val="both"/>
      </w:pPr>
      <w:r>
        <w:t>(</w:t>
      </w:r>
      <w:proofErr w:type="gramStart"/>
      <w:r>
        <w:t xml:space="preserve">операция)   </w:t>
      </w:r>
      <w:proofErr w:type="gramEnd"/>
      <w:r>
        <w:t xml:space="preserve"> или   совокупность   действий   (операций),   совершаемых   с</w:t>
      </w:r>
    </w:p>
    <w:p w:rsidR="00B31CAF" w:rsidRDefault="00B31CAF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B31CAF" w:rsidRDefault="00B31CAF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B31CAF" w:rsidRDefault="00B31CAF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B31CAF" w:rsidRDefault="00B31CAF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B31CAF" w:rsidRDefault="00B31CAF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  персональных  данных, при этом общее</w:t>
      </w:r>
    </w:p>
    <w:p w:rsidR="00B31CAF" w:rsidRDefault="00B31CAF">
      <w:pPr>
        <w:pStyle w:val="ConsPlusNonformat"/>
        <w:jc w:val="both"/>
      </w:pPr>
      <w:proofErr w:type="gramStart"/>
      <w:r>
        <w:t>описание  вышеуказанных</w:t>
      </w:r>
      <w:proofErr w:type="gramEnd"/>
      <w:r>
        <w:t xml:space="preserve">  способов  обработки данных приведено в Федеральном</w:t>
      </w:r>
    </w:p>
    <w:p w:rsidR="00B31CAF" w:rsidRDefault="00B31CAF">
      <w:pPr>
        <w:pStyle w:val="ConsPlusNonformat"/>
        <w:jc w:val="both"/>
      </w:pPr>
      <w:hyperlink r:id="rId56">
        <w:proofErr w:type="gramStart"/>
        <w:r>
          <w:rPr>
            <w:color w:val="0000FF"/>
          </w:rPr>
          <w:t>законе</w:t>
        </w:r>
      </w:hyperlink>
      <w:r>
        <w:t xml:space="preserve">  от</w:t>
      </w:r>
      <w:proofErr w:type="gramEnd"/>
      <w:r>
        <w:t xml:space="preserve"> 27.07.2006 N 152-ФЗ "О персональных данных", а также на передачу</w:t>
      </w:r>
    </w:p>
    <w:p w:rsidR="00B31CAF" w:rsidRDefault="00B31CAF">
      <w:pPr>
        <w:pStyle w:val="ConsPlusNonformat"/>
        <w:jc w:val="both"/>
      </w:pPr>
      <w:proofErr w:type="gramStart"/>
      <w:r>
        <w:t>такой  информации</w:t>
      </w:r>
      <w:proofErr w:type="gramEnd"/>
      <w:r>
        <w:t xml:space="preserve">  третьим лицам в случаях, установленных законодательством</w:t>
      </w:r>
    </w:p>
    <w:p w:rsidR="00B31CAF" w:rsidRDefault="00B31CAF">
      <w:pPr>
        <w:pStyle w:val="ConsPlusNonformat"/>
        <w:jc w:val="both"/>
      </w:pPr>
      <w:r>
        <w:t>Российской Федерации.</w:t>
      </w: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B31CAF" w:rsidRDefault="00B31CAF">
      <w:pPr>
        <w:pStyle w:val="ConsPlusNonformat"/>
        <w:jc w:val="both"/>
      </w:pPr>
      <w:r>
        <w:t>подписания до дня отзыва в письменной форме.</w:t>
      </w:r>
    </w:p>
    <w:p w:rsidR="00B31CAF" w:rsidRDefault="00B31CAF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B31CAF" w:rsidRDefault="00B31CAF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письменного  заявления в произвольной форме. В случае отзыва</w:t>
      </w:r>
    </w:p>
    <w:p w:rsidR="00B31CAF" w:rsidRDefault="00B31CAF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B31CAF" w:rsidRDefault="00B31CAF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без  моего согласия при наличии оснований,</w:t>
      </w:r>
    </w:p>
    <w:p w:rsidR="00B31CAF" w:rsidRDefault="00B31CAF">
      <w:pPr>
        <w:pStyle w:val="ConsPlusNonformat"/>
        <w:jc w:val="both"/>
      </w:pPr>
      <w:r>
        <w:t xml:space="preserve">указанных  в  </w:t>
      </w:r>
      <w:hyperlink r:id="rId57">
        <w:r>
          <w:rPr>
            <w:color w:val="0000FF"/>
          </w:rPr>
          <w:t>пунктах  2</w:t>
        </w:r>
      </w:hyperlink>
      <w:r>
        <w:t xml:space="preserve"> - </w:t>
      </w:r>
      <w:hyperlink r:id="rId58">
        <w:r>
          <w:rPr>
            <w:color w:val="0000FF"/>
          </w:rPr>
          <w:t>11 части 1 статьи 6</w:t>
        </w:r>
      </w:hyperlink>
      <w:r>
        <w:t xml:space="preserve">, </w:t>
      </w:r>
      <w:hyperlink r:id="rId59">
        <w:r>
          <w:rPr>
            <w:color w:val="0000FF"/>
          </w:rPr>
          <w:t>части 2 статьи 10</w:t>
        </w:r>
      </w:hyperlink>
      <w:r>
        <w:t xml:space="preserve"> и </w:t>
      </w:r>
      <w:hyperlink r:id="rId60">
        <w:r>
          <w:rPr>
            <w:color w:val="0000FF"/>
          </w:rPr>
          <w:t>части 2</w:t>
        </w:r>
      </w:hyperlink>
    </w:p>
    <w:p w:rsidR="00B31CAF" w:rsidRDefault="00B31CAF">
      <w:pPr>
        <w:pStyle w:val="ConsPlusNonformat"/>
        <w:jc w:val="both"/>
      </w:pPr>
      <w:proofErr w:type="gramStart"/>
      <w:r>
        <w:t>статьи  11</w:t>
      </w:r>
      <w:proofErr w:type="gramEnd"/>
      <w:r>
        <w:t xml:space="preserve">  Федерального  закона  от  27.07.2006  N  152-ФЗ "О персональных</w:t>
      </w:r>
    </w:p>
    <w:p w:rsidR="00B31CAF" w:rsidRDefault="00B31CAF">
      <w:pPr>
        <w:pStyle w:val="ConsPlusNonformat"/>
        <w:jc w:val="both"/>
      </w:pPr>
      <w:r>
        <w:t>данных".</w:t>
      </w:r>
    </w:p>
    <w:p w:rsidR="00B31CAF" w:rsidRDefault="00B31CAF">
      <w:pPr>
        <w:pStyle w:val="ConsPlusNonformat"/>
        <w:jc w:val="both"/>
      </w:pPr>
      <w:r>
        <w:t>_________________   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"__" __________ 20__ г.                                   МП (при наличии)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                             Согласие</w:t>
      </w:r>
    </w:p>
    <w:p w:rsidR="00B31CAF" w:rsidRDefault="00B31CAF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B31CAF" w:rsidRDefault="00B31CAF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31CAF" w:rsidRDefault="00B31CA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B31CAF" w:rsidRDefault="00B31CAF">
      <w:pPr>
        <w:pStyle w:val="ConsPlusNonformat"/>
        <w:jc w:val="both"/>
      </w:pPr>
      <w:r>
        <w:t>документ, удостоверяющий личность: 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B31CAF" w:rsidRDefault="00B31CAF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31CAF" w:rsidRDefault="00B31CAF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61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B31CAF" w:rsidRDefault="00B31CAF">
      <w:pPr>
        <w:pStyle w:val="ConsPlusNonformat"/>
        <w:jc w:val="both"/>
      </w:pPr>
      <w:r>
        <w:t>персональных данных", в целях получения субсидии участия в отборе, согласно</w:t>
      </w:r>
    </w:p>
    <w:p w:rsidR="00B31CAF" w:rsidRDefault="00B31CAF">
      <w:pPr>
        <w:pStyle w:val="ConsPlusNonformat"/>
        <w:jc w:val="both"/>
      </w:pPr>
      <w:r>
        <w:t>Порядку    предоставления    субсидии    субъектам    малого   и   среднего</w:t>
      </w:r>
    </w:p>
    <w:p w:rsidR="00B31CAF" w:rsidRDefault="00B31CAF">
      <w:pPr>
        <w:pStyle w:val="ConsPlusNonformat"/>
        <w:jc w:val="both"/>
      </w:pPr>
      <w:r>
        <w:t>предпринимательства    на    возмещение   части   затрат   на   подготовку,</w:t>
      </w:r>
    </w:p>
    <w:p w:rsidR="00B31CAF" w:rsidRDefault="00B31CAF">
      <w:pPr>
        <w:pStyle w:val="ConsPlusNonformat"/>
        <w:jc w:val="both"/>
      </w:pPr>
      <w:r>
        <w:t xml:space="preserve">переподготовку    и    повышение    квалификации    </w:t>
      </w:r>
      <w:proofErr w:type="gramStart"/>
      <w:r>
        <w:t xml:space="preserve">кадров,   </w:t>
      </w:r>
      <w:proofErr w:type="gramEnd"/>
      <w:r>
        <w:t>утвержденному</w:t>
      </w:r>
    </w:p>
    <w:p w:rsidR="00B31CAF" w:rsidRDefault="00B31CAF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B31CAF" w:rsidRDefault="00B31CAF">
      <w:pPr>
        <w:pStyle w:val="ConsPlusNonformat"/>
        <w:jc w:val="both"/>
      </w:pPr>
      <w:r>
        <w:t xml:space="preserve">"Город   Нарьян-Мар"   </w:t>
      </w:r>
      <w:proofErr w:type="gramStart"/>
      <w:r>
        <w:t>от  _</w:t>
      </w:r>
      <w:proofErr w:type="gramEnd"/>
      <w:r>
        <w:t>___  N  ___,  даю  Администрации муниципального</w:t>
      </w:r>
    </w:p>
    <w:p w:rsidR="00B31CAF" w:rsidRDefault="00B31CAF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B31CAF" w:rsidRDefault="00B31CAF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</w:t>
      </w:r>
      <w:proofErr w:type="spellStart"/>
      <w:r>
        <w:t>В.И.Ленина</w:t>
      </w:r>
      <w:proofErr w:type="spellEnd"/>
      <w:proofErr w:type="gramStart"/>
      <w:r>
        <w:t>,  д.</w:t>
      </w:r>
      <w:proofErr w:type="gramEnd"/>
      <w:r>
        <w:t xml:space="preserve"> 12, свое</w:t>
      </w:r>
    </w:p>
    <w:p w:rsidR="00B31CAF" w:rsidRDefault="00B31CAF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в форме распространения, публикацию (размещение) на</w:t>
      </w:r>
    </w:p>
    <w:p w:rsidR="00B31CAF" w:rsidRDefault="00B31CAF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B31CAF" w:rsidRDefault="00B31CAF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-Мар",  на  официальной странице Администрации муниципального</w:t>
      </w:r>
    </w:p>
    <w:p w:rsidR="00B31CAF" w:rsidRDefault="00B31CAF">
      <w:pPr>
        <w:pStyle w:val="ConsPlusNonformat"/>
        <w:jc w:val="both"/>
      </w:pPr>
      <w:r>
        <w:t>образования   "Городской   округ   "</w:t>
      </w:r>
      <w:proofErr w:type="gramStart"/>
      <w:r>
        <w:t>Город  Нарьян</w:t>
      </w:r>
      <w:proofErr w:type="gramEnd"/>
      <w:r>
        <w:t>-Мар"  в  социальной  сети</w:t>
      </w:r>
    </w:p>
    <w:p w:rsidR="00B31CAF" w:rsidRDefault="00B31CAF">
      <w:pPr>
        <w:pStyle w:val="ConsPlusNonformat"/>
        <w:jc w:val="both"/>
      </w:pPr>
      <w:r>
        <w:t>"</w:t>
      </w:r>
      <w:proofErr w:type="spellStart"/>
      <w:r>
        <w:t>ВКонтакте</w:t>
      </w:r>
      <w:proofErr w:type="spellEnd"/>
      <w:proofErr w:type="gramStart"/>
      <w:r>
        <w:t>"  (</w:t>
      </w:r>
      <w:proofErr w:type="gramEnd"/>
      <w:r>
        <w:t>https://vk.com/nmar_nao) в информационно-телекоммуникационной</w:t>
      </w:r>
    </w:p>
    <w:p w:rsidR="00B31CAF" w:rsidRDefault="00B31CAF">
      <w:pPr>
        <w:pStyle w:val="ConsPlusNonformat"/>
        <w:jc w:val="both"/>
      </w:pPr>
      <w:r>
        <w:t>сети   "Интернет</w:t>
      </w:r>
      <w:proofErr w:type="gramStart"/>
      <w:r>
        <w:t xml:space="preserve">",   </w:t>
      </w:r>
      <w:proofErr w:type="gramEnd"/>
      <w:r>
        <w:t>в  официальном  бюллетене  муниципального  образования</w:t>
      </w:r>
    </w:p>
    <w:p w:rsidR="00B31CAF" w:rsidRDefault="00B31CAF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B31CAF" w:rsidRDefault="00B31CAF">
      <w:pPr>
        <w:pStyle w:val="ConsPlusNonformat"/>
        <w:jc w:val="both"/>
      </w:pPr>
      <w:proofErr w:type="gramStart"/>
      <w:r>
        <w:t>газете  Ненецкого</w:t>
      </w:r>
      <w:proofErr w:type="gramEnd"/>
      <w:r>
        <w:t xml:space="preserve">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</w:t>
      </w:r>
    </w:p>
    <w:p w:rsidR="00B31CAF" w:rsidRDefault="00B31CAF">
      <w:pPr>
        <w:pStyle w:val="ConsPlusNonformat"/>
        <w:jc w:val="both"/>
      </w:pPr>
      <w:proofErr w:type="gramStart"/>
      <w:r>
        <w:t>информации  моих</w:t>
      </w:r>
      <w:proofErr w:type="gramEnd"/>
      <w:r>
        <w:t xml:space="preserve">  персональных  данных,  а  именно:  фамилия, имя, отчество</w:t>
      </w:r>
    </w:p>
    <w:p w:rsidR="00B31CAF" w:rsidRDefault="00B31CAF">
      <w:pPr>
        <w:pStyle w:val="ConsPlusNonformat"/>
        <w:jc w:val="both"/>
      </w:pPr>
      <w:r>
        <w:t>(</w:t>
      </w:r>
      <w:proofErr w:type="gramStart"/>
      <w:r>
        <w:t>последнее  -</w:t>
      </w:r>
      <w:proofErr w:type="gramEnd"/>
      <w:r>
        <w:t xml:space="preserve">  при  наличии),  паспортные  данные, контактные данные (номер</w:t>
      </w:r>
    </w:p>
    <w:p w:rsidR="00B31CAF" w:rsidRDefault="00B31CAF">
      <w:pPr>
        <w:pStyle w:val="ConsPlusNonformat"/>
        <w:jc w:val="both"/>
      </w:pPr>
      <w:proofErr w:type="gramStart"/>
      <w:r>
        <w:lastRenderedPageBreak/>
        <w:t>телефона,  e-</w:t>
      </w:r>
      <w:proofErr w:type="spellStart"/>
      <w:r>
        <w:t>mail</w:t>
      </w:r>
      <w:proofErr w:type="spellEnd"/>
      <w:proofErr w:type="gramEnd"/>
      <w:r>
        <w:t>,  почтовый  адрес), адрес регистрации и фактический адрес</w:t>
      </w:r>
    </w:p>
    <w:p w:rsidR="00B31CAF" w:rsidRDefault="00B31CAF">
      <w:pPr>
        <w:pStyle w:val="ConsPlusNonformat"/>
        <w:jc w:val="both"/>
      </w:pPr>
      <w:proofErr w:type="gramStart"/>
      <w:r>
        <w:t xml:space="preserve">проживания,   </w:t>
      </w:r>
      <w:proofErr w:type="gramEnd"/>
      <w:r>
        <w:t>ИНН,   ОРГНИП,  иные  персональные  данные,  необходимые  для</w:t>
      </w:r>
    </w:p>
    <w:p w:rsidR="00B31CAF" w:rsidRDefault="00B31CAF">
      <w:pPr>
        <w:pStyle w:val="ConsPlusNonformat"/>
        <w:jc w:val="both"/>
      </w:pPr>
      <w:r>
        <w:t>получения субсидии, установленные Порядком.</w:t>
      </w: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B31CAF" w:rsidRDefault="00B31CAF">
      <w:pPr>
        <w:pStyle w:val="ConsPlusNonformat"/>
        <w:jc w:val="both"/>
      </w:pPr>
      <w:r>
        <w:t>подписания до дня отзыва в письменной форме.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_________________   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"__" __________ 20__ г.                                   МП (при наличии)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5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B31CAF" w:rsidRDefault="00B31CAF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B31CAF" w:rsidRDefault="00B31CAF">
      <w:pPr>
        <w:pStyle w:val="ConsPlusNonformat"/>
        <w:jc w:val="both"/>
      </w:pPr>
      <w:r>
        <w:t xml:space="preserve">  _______________________________________________________________________</w:t>
      </w:r>
    </w:p>
    <w:p w:rsidR="00B31CAF" w:rsidRDefault="00B31CAF">
      <w:pPr>
        <w:pStyle w:val="ConsPlusNonformat"/>
        <w:jc w:val="both"/>
      </w:pPr>
      <w:r>
        <w:t xml:space="preserve">             им. </w:t>
      </w:r>
      <w:proofErr w:type="spellStart"/>
      <w:r>
        <w:t>В.И.Ленина</w:t>
      </w:r>
      <w:proofErr w:type="spellEnd"/>
      <w:r>
        <w:t xml:space="preserve"> ул., д. 12, г. Нарьян-Мар, 166000,</w:t>
      </w:r>
    </w:p>
    <w:p w:rsidR="00B31CAF" w:rsidRPr="00B31CAF" w:rsidRDefault="00B31CAF">
      <w:pPr>
        <w:pStyle w:val="ConsPlusNonformat"/>
        <w:jc w:val="both"/>
        <w:rPr>
          <w:lang w:val="en-US"/>
        </w:rPr>
      </w:pPr>
      <w:r>
        <w:t xml:space="preserve">              тел</w:t>
      </w:r>
      <w:r w:rsidRPr="00B31CAF">
        <w:rPr>
          <w:lang w:val="en-US"/>
        </w:rPr>
        <w:t xml:space="preserve">. 8 (818 53) 4-20-69, </w:t>
      </w:r>
      <w:r>
        <w:t>факс</w:t>
      </w:r>
      <w:r w:rsidRPr="00B31CAF">
        <w:rPr>
          <w:lang w:val="en-US"/>
        </w:rPr>
        <w:t xml:space="preserve"> 4-99-71, e-mail:</w:t>
      </w:r>
    </w:p>
    <w:p w:rsidR="00B31CAF" w:rsidRPr="00B31CAF" w:rsidRDefault="00B31CAF">
      <w:pPr>
        <w:pStyle w:val="ConsPlusNonformat"/>
        <w:jc w:val="both"/>
        <w:rPr>
          <w:lang w:val="en-US"/>
        </w:rPr>
      </w:pPr>
      <w:r w:rsidRPr="00B31CAF">
        <w:rPr>
          <w:lang w:val="en-US"/>
        </w:rPr>
        <w:t xml:space="preserve">                            goradm@adm-nmar.ru</w:t>
      </w:r>
    </w:p>
    <w:p w:rsidR="00B31CAF" w:rsidRPr="00B31CAF" w:rsidRDefault="00B31CAF">
      <w:pPr>
        <w:pStyle w:val="ConsPlusNonformat"/>
        <w:jc w:val="both"/>
        <w:rPr>
          <w:lang w:val="en-US"/>
        </w:rPr>
      </w:pPr>
    </w:p>
    <w:p w:rsidR="00B31CAF" w:rsidRPr="00B31CAF" w:rsidRDefault="00B31CAF">
      <w:pPr>
        <w:pStyle w:val="ConsPlusNonformat"/>
        <w:jc w:val="both"/>
        <w:rPr>
          <w:lang w:val="en-US"/>
        </w:rPr>
      </w:pPr>
      <w:r>
        <w:t>Дата</w:t>
      </w:r>
      <w:r w:rsidRPr="00B31CAF">
        <w:rPr>
          <w:lang w:val="en-US"/>
        </w:rPr>
        <w:t xml:space="preserve">                                                           N __________</w:t>
      </w:r>
    </w:p>
    <w:p w:rsidR="00B31CAF" w:rsidRPr="00B31CAF" w:rsidRDefault="00B31CAF">
      <w:pPr>
        <w:pStyle w:val="ConsPlusNonformat"/>
        <w:jc w:val="both"/>
        <w:rPr>
          <w:lang w:val="en-US"/>
        </w:rPr>
      </w:pPr>
    </w:p>
    <w:p w:rsidR="00B31CAF" w:rsidRDefault="00B31CAF">
      <w:pPr>
        <w:pStyle w:val="ConsPlusNonformat"/>
        <w:jc w:val="both"/>
      </w:pPr>
      <w:bookmarkStart w:id="33" w:name="P611"/>
      <w:bookmarkEnd w:id="33"/>
      <w:r w:rsidRPr="00B31CAF">
        <w:rPr>
          <w:lang w:val="en-US"/>
        </w:rPr>
        <w:t xml:space="preserve">                                    </w:t>
      </w:r>
      <w:r>
        <w:t>АКТ</w:t>
      </w:r>
    </w:p>
    <w:p w:rsidR="00B31CAF" w:rsidRDefault="00B31CAF">
      <w:pPr>
        <w:pStyle w:val="ConsPlusNonformat"/>
        <w:jc w:val="both"/>
      </w:pPr>
      <w:r>
        <w:t xml:space="preserve">                                  осмотра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принятия  решения о заключении Соглашения о предоставлении из</w:t>
      </w:r>
    </w:p>
    <w:p w:rsidR="00B31CAF" w:rsidRDefault="00B31CAF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 образования  "Городской  округ  "Город Нарьян-Мар"</w:t>
      </w:r>
    </w:p>
    <w:p w:rsidR="00B31CAF" w:rsidRDefault="00B31CAF">
      <w:pPr>
        <w:pStyle w:val="ConsPlusNonformat"/>
        <w:jc w:val="both"/>
      </w:pPr>
      <w:r>
        <w:t>субсидии комиссией в составе:</w:t>
      </w:r>
    </w:p>
    <w:p w:rsidR="00B31CAF" w:rsidRDefault="00B31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18"/>
      </w:tblGrid>
      <w:tr w:rsidR="00B31CAF">
        <w:tc>
          <w:tcPr>
            <w:tcW w:w="567" w:type="dxa"/>
          </w:tcPr>
          <w:p w:rsidR="00B31CAF" w:rsidRDefault="00B31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31CAF" w:rsidRDefault="00B31CAF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118" w:type="dxa"/>
          </w:tcPr>
          <w:p w:rsidR="00B31CAF" w:rsidRDefault="00B31CAF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B31CAF">
        <w:tc>
          <w:tcPr>
            <w:tcW w:w="567" w:type="dxa"/>
          </w:tcPr>
          <w:p w:rsidR="00B31CAF" w:rsidRDefault="00B31CAF">
            <w:pPr>
              <w:pStyle w:val="ConsPlusNormal"/>
            </w:pP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</w:p>
        </w:tc>
        <w:tc>
          <w:tcPr>
            <w:tcW w:w="311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567" w:type="dxa"/>
          </w:tcPr>
          <w:p w:rsidR="00B31CAF" w:rsidRDefault="00B31CAF">
            <w:pPr>
              <w:pStyle w:val="ConsPlusNormal"/>
            </w:pPr>
          </w:p>
        </w:tc>
        <w:tc>
          <w:tcPr>
            <w:tcW w:w="5386" w:type="dxa"/>
          </w:tcPr>
          <w:p w:rsidR="00B31CAF" w:rsidRDefault="00B31CAF">
            <w:pPr>
              <w:pStyle w:val="ConsPlusNormal"/>
            </w:pPr>
          </w:p>
        </w:tc>
        <w:tc>
          <w:tcPr>
            <w:tcW w:w="3118" w:type="dxa"/>
          </w:tcPr>
          <w:p w:rsidR="00B31CAF" w:rsidRDefault="00B31CAF">
            <w:pPr>
              <w:pStyle w:val="ConsPlusNormal"/>
            </w:pPr>
          </w:p>
        </w:tc>
      </w:tr>
    </w:tbl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произведен   осмотр  места  осуществления  предпринимательской</w:t>
      </w:r>
    </w:p>
    <w:p w:rsidR="00B31CAF" w:rsidRDefault="00B31CAF">
      <w:pPr>
        <w:pStyle w:val="ConsPlusNonformat"/>
        <w:jc w:val="both"/>
      </w:pPr>
      <w:r>
        <w:t xml:space="preserve">деятельности   следующих   </w:t>
      </w:r>
      <w:proofErr w:type="gramStart"/>
      <w:r>
        <w:t>участников  отбора</w:t>
      </w:r>
      <w:proofErr w:type="gramEnd"/>
      <w:r>
        <w:t>,  претендующих  на  получение</w:t>
      </w:r>
    </w:p>
    <w:p w:rsidR="00B31CAF" w:rsidRDefault="00B31CAF">
      <w:pPr>
        <w:pStyle w:val="ConsPlusNonformat"/>
        <w:jc w:val="both"/>
      </w:pPr>
      <w:proofErr w:type="gramStart"/>
      <w:r>
        <w:t>субсидии  на</w:t>
      </w:r>
      <w:proofErr w:type="gramEnd"/>
      <w:r>
        <w:t xml:space="preserve">  возмещение  части  затрат  на  подготовку,  переподготовку  и</w:t>
      </w:r>
    </w:p>
    <w:p w:rsidR="00B31CAF" w:rsidRDefault="00B31CAF">
      <w:pPr>
        <w:pStyle w:val="ConsPlusNonformat"/>
        <w:jc w:val="both"/>
      </w:pPr>
      <w:r>
        <w:t>повышение квалификации кадров:</w:t>
      </w:r>
    </w:p>
    <w:p w:rsidR="00B31CAF" w:rsidRDefault="00B31CAF">
      <w:pPr>
        <w:pStyle w:val="ConsPlusNonformat"/>
        <w:jc w:val="both"/>
      </w:pPr>
      <w:r>
        <w:lastRenderedPageBreak/>
        <w:t xml:space="preserve">    1.</w:t>
      </w:r>
    </w:p>
    <w:p w:rsidR="00B31CAF" w:rsidRDefault="00B31CAF">
      <w:pPr>
        <w:pStyle w:val="ConsPlusNonformat"/>
        <w:jc w:val="both"/>
      </w:pPr>
      <w:r>
        <w:t xml:space="preserve">    2.</w:t>
      </w:r>
    </w:p>
    <w:p w:rsidR="00B31CAF" w:rsidRDefault="00B31CAF">
      <w:pPr>
        <w:pStyle w:val="ConsPlusNonformat"/>
        <w:jc w:val="both"/>
      </w:pPr>
      <w:r>
        <w:t xml:space="preserve">    ...</w:t>
      </w:r>
    </w:p>
    <w:p w:rsidR="00B31CAF" w:rsidRDefault="00B31CAF">
      <w:pPr>
        <w:pStyle w:val="ConsPlusNonformat"/>
        <w:jc w:val="both"/>
      </w:pPr>
      <w:r>
        <w:t xml:space="preserve">    </w:t>
      </w:r>
      <w:proofErr w:type="gramStart"/>
      <w:r>
        <w:t>Текст  (</w:t>
      </w:r>
      <w:proofErr w:type="gramEnd"/>
      <w:r>
        <w:t>фактическое  осуществление предпринимательской деятельности или</w:t>
      </w:r>
    </w:p>
    <w:p w:rsidR="00B31CAF" w:rsidRDefault="00B31CAF">
      <w:pPr>
        <w:pStyle w:val="ConsPlusNonformat"/>
        <w:jc w:val="both"/>
      </w:pPr>
      <w:r>
        <w:t xml:space="preserve">отказ   участника   от   </w:t>
      </w:r>
      <w:proofErr w:type="gramStart"/>
      <w:r>
        <w:t>осмотра  места</w:t>
      </w:r>
      <w:proofErr w:type="gramEnd"/>
      <w:r>
        <w:t xml:space="preserve">  осуществления  предпринимательской</w:t>
      </w:r>
    </w:p>
    <w:p w:rsidR="00B31CAF" w:rsidRDefault="00B31CAF">
      <w:pPr>
        <w:pStyle w:val="ConsPlusNonformat"/>
        <w:jc w:val="both"/>
      </w:pPr>
      <w:r>
        <w:t>деятельности).</w:t>
      </w:r>
    </w:p>
    <w:p w:rsidR="00B31CAF" w:rsidRDefault="00B31CAF">
      <w:pPr>
        <w:pStyle w:val="ConsPlusNonformat"/>
        <w:jc w:val="both"/>
      </w:pPr>
      <w:r>
        <w:t xml:space="preserve">                     _________________________ Подпись</w:t>
      </w:r>
    </w:p>
    <w:p w:rsidR="00B31CAF" w:rsidRDefault="00B31CAF">
      <w:pPr>
        <w:pStyle w:val="ConsPlusNonformat"/>
        <w:jc w:val="both"/>
      </w:pPr>
      <w:r>
        <w:t xml:space="preserve">                     _________________________ Подпись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right"/>
        <w:outlineLvl w:val="1"/>
      </w:pPr>
      <w:r>
        <w:t>Приложение 6</w:t>
      </w:r>
    </w:p>
    <w:p w:rsidR="00B31CAF" w:rsidRDefault="00B31CAF">
      <w:pPr>
        <w:pStyle w:val="ConsPlusNormal"/>
        <w:jc w:val="right"/>
      </w:pPr>
      <w:r>
        <w:t>к Порядку предоставления субсидии</w:t>
      </w:r>
    </w:p>
    <w:p w:rsidR="00B31CAF" w:rsidRDefault="00B31CAF">
      <w:pPr>
        <w:pStyle w:val="ConsPlusNormal"/>
        <w:jc w:val="right"/>
      </w:pPr>
      <w:r>
        <w:t>субъектам малого и среднего</w:t>
      </w:r>
    </w:p>
    <w:p w:rsidR="00B31CAF" w:rsidRDefault="00B31CAF">
      <w:pPr>
        <w:pStyle w:val="ConsPlusNormal"/>
        <w:jc w:val="right"/>
      </w:pPr>
      <w:r>
        <w:t>предпринимательства на возмещение</w:t>
      </w:r>
    </w:p>
    <w:p w:rsidR="00B31CAF" w:rsidRDefault="00B31CAF">
      <w:pPr>
        <w:pStyle w:val="ConsPlusNormal"/>
        <w:jc w:val="right"/>
      </w:pPr>
      <w:r>
        <w:t>части затрат на подготовку,</w:t>
      </w:r>
    </w:p>
    <w:p w:rsidR="00B31CAF" w:rsidRDefault="00B31CAF">
      <w:pPr>
        <w:pStyle w:val="ConsPlusNormal"/>
        <w:jc w:val="right"/>
      </w:pPr>
      <w:r>
        <w:t>переподготовку и повышение</w:t>
      </w:r>
    </w:p>
    <w:p w:rsidR="00B31CAF" w:rsidRDefault="00B31CAF">
      <w:pPr>
        <w:pStyle w:val="ConsPlusNormal"/>
        <w:jc w:val="right"/>
      </w:pPr>
      <w:r>
        <w:t>квалификации кадров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bookmarkStart w:id="34" w:name="P653"/>
      <w:bookmarkEnd w:id="34"/>
      <w:r>
        <w:t xml:space="preserve">                                Информация</w:t>
      </w:r>
    </w:p>
    <w:p w:rsidR="00B31CAF" w:rsidRDefault="00B31CAF">
      <w:pPr>
        <w:pStyle w:val="ConsPlusNonformat"/>
        <w:jc w:val="both"/>
      </w:pPr>
      <w:r>
        <w:t xml:space="preserve">                      об уплаченных налогах, сборах,</w:t>
      </w:r>
    </w:p>
    <w:p w:rsidR="00B31CAF" w:rsidRDefault="00B31CAF">
      <w:pPr>
        <w:pStyle w:val="ConsPlusNonformat"/>
        <w:jc w:val="both"/>
      </w:pPr>
      <w:r>
        <w:t xml:space="preserve">                   страховых взносах (в разрезе налогов)</w:t>
      </w:r>
    </w:p>
    <w:p w:rsidR="00B31CAF" w:rsidRDefault="00B31CAF">
      <w:pPr>
        <w:pStyle w:val="ConsPlusNonformat"/>
        <w:jc w:val="both"/>
      </w:pPr>
      <w:r>
        <w:t xml:space="preserve">                     за _________________________20___</w:t>
      </w:r>
    </w:p>
    <w:p w:rsidR="00B31CAF" w:rsidRDefault="00B31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005"/>
        <w:gridCol w:w="2098"/>
      </w:tblGrid>
      <w:tr w:rsidR="00B31CAF">
        <w:tc>
          <w:tcPr>
            <w:tcW w:w="576" w:type="dxa"/>
          </w:tcPr>
          <w:p w:rsidR="00B31CAF" w:rsidRDefault="00B31C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B31CAF" w:rsidRDefault="00B31CAF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3005" w:type="dxa"/>
          </w:tcPr>
          <w:p w:rsidR="00B31CAF" w:rsidRDefault="00B31CAF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B31CAF" w:rsidRDefault="00B31CAF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B31CAF">
        <w:tc>
          <w:tcPr>
            <w:tcW w:w="576" w:type="dxa"/>
          </w:tcPr>
          <w:p w:rsidR="00B31CAF" w:rsidRDefault="00B31C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B31CAF" w:rsidRDefault="00B31CAF">
            <w:pPr>
              <w:pStyle w:val="ConsPlusNormal"/>
            </w:pPr>
          </w:p>
        </w:tc>
        <w:tc>
          <w:tcPr>
            <w:tcW w:w="3005" w:type="dxa"/>
          </w:tcPr>
          <w:p w:rsidR="00B31CAF" w:rsidRDefault="00B31CAF">
            <w:pPr>
              <w:pStyle w:val="ConsPlusNormal"/>
            </w:pPr>
          </w:p>
        </w:tc>
        <w:tc>
          <w:tcPr>
            <w:tcW w:w="209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576" w:type="dxa"/>
          </w:tcPr>
          <w:p w:rsidR="00B31CAF" w:rsidRDefault="00B31C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B31CAF" w:rsidRDefault="00B31CAF">
            <w:pPr>
              <w:pStyle w:val="ConsPlusNormal"/>
            </w:pPr>
          </w:p>
        </w:tc>
        <w:tc>
          <w:tcPr>
            <w:tcW w:w="3005" w:type="dxa"/>
          </w:tcPr>
          <w:p w:rsidR="00B31CAF" w:rsidRDefault="00B31CAF">
            <w:pPr>
              <w:pStyle w:val="ConsPlusNormal"/>
            </w:pPr>
          </w:p>
        </w:tc>
        <w:tc>
          <w:tcPr>
            <w:tcW w:w="2098" w:type="dxa"/>
          </w:tcPr>
          <w:p w:rsidR="00B31CAF" w:rsidRDefault="00B31CAF">
            <w:pPr>
              <w:pStyle w:val="ConsPlusNormal"/>
            </w:pPr>
          </w:p>
        </w:tc>
      </w:tr>
      <w:tr w:rsidR="00B31CAF">
        <w:tc>
          <w:tcPr>
            <w:tcW w:w="576" w:type="dxa"/>
          </w:tcPr>
          <w:p w:rsidR="00B31CAF" w:rsidRDefault="00B31CA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B31CAF" w:rsidRDefault="00B31CAF">
            <w:pPr>
              <w:pStyle w:val="ConsPlusNormal"/>
            </w:pPr>
          </w:p>
        </w:tc>
        <w:tc>
          <w:tcPr>
            <w:tcW w:w="3005" w:type="dxa"/>
          </w:tcPr>
          <w:p w:rsidR="00B31CAF" w:rsidRDefault="00B31CAF">
            <w:pPr>
              <w:pStyle w:val="ConsPlusNormal"/>
            </w:pPr>
          </w:p>
        </w:tc>
        <w:tc>
          <w:tcPr>
            <w:tcW w:w="2098" w:type="dxa"/>
          </w:tcPr>
          <w:p w:rsidR="00B31CAF" w:rsidRDefault="00B31CAF">
            <w:pPr>
              <w:pStyle w:val="ConsPlusNormal"/>
            </w:pPr>
          </w:p>
        </w:tc>
      </w:tr>
    </w:tbl>
    <w:p w:rsidR="00B31CAF" w:rsidRDefault="00B31CAF">
      <w:pPr>
        <w:pStyle w:val="ConsPlusNormal"/>
        <w:jc w:val="both"/>
      </w:pPr>
    </w:p>
    <w:p w:rsidR="00B31CAF" w:rsidRDefault="00B31CAF">
      <w:pPr>
        <w:pStyle w:val="ConsPlusNonformat"/>
        <w:jc w:val="both"/>
      </w:pPr>
      <w:r>
        <w:t>Руководитель _______________</w:t>
      </w:r>
      <w:proofErr w:type="gramStart"/>
      <w:r>
        <w:t>_  _</w:t>
      </w:r>
      <w:proofErr w:type="gramEnd"/>
      <w:r>
        <w:t>____________________________</w:t>
      </w:r>
    </w:p>
    <w:p w:rsidR="00B31CAF" w:rsidRDefault="00B31CAF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Главный бухгалтер _______________</w:t>
      </w:r>
      <w:proofErr w:type="gramStart"/>
      <w:r>
        <w:t>_  _</w:t>
      </w:r>
      <w:proofErr w:type="gramEnd"/>
      <w:r>
        <w:t>________________________</w:t>
      </w:r>
    </w:p>
    <w:p w:rsidR="00B31CAF" w:rsidRDefault="00B31CA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"____" ______________ 20___ г.</w:t>
      </w:r>
    </w:p>
    <w:p w:rsidR="00B31CAF" w:rsidRDefault="00B31CAF">
      <w:pPr>
        <w:pStyle w:val="ConsPlusNonformat"/>
        <w:jc w:val="both"/>
      </w:pPr>
    </w:p>
    <w:p w:rsidR="00B31CAF" w:rsidRDefault="00B31CAF">
      <w:pPr>
        <w:pStyle w:val="ConsPlusNonformat"/>
        <w:jc w:val="both"/>
      </w:pPr>
      <w:r>
        <w:t>МП (при наличии)</w:t>
      </w: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jc w:val="both"/>
      </w:pPr>
    </w:p>
    <w:p w:rsidR="00B31CAF" w:rsidRDefault="00B31C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F"/>
    <w:rsid w:val="00010ACC"/>
    <w:rsid w:val="000C4865"/>
    <w:rsid w:val="002A455D"/>
    <w:rsid w:val="00550A54"/>
    <w:rsid w:val="00871EF1"/>
    <w:rsid w:val="008F6803"/>
    <w:rsid w:val="00B31CAF"/>
    <w:rsid w:val="00D12435"/>
    <w:rsid w:val="00E6791B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A4FC-A1C3-4F39-8211-0FC1501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31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31C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1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40D32C68AD54EC3A553991989E3B46013E24B34A8B6A8CA88EB30A9EE6D035EBDB3DBF14EE6EF2D00BFBEB02A6E023CF1E156415407SAQ8K" TargetMode="External"/><Relationship Id="rId18" Type="http://schemas.openxmlformats.org/officeDocument/2006/relationships/hyperlink" Target="consultantplus://offline/ref=5EF40D32C68AD54EC3A553991989E3B46216EC4F33AAEBA2C2D1E732AEE1321459F4BFDAF14EE3E9275FBAABA172630B2BEFE74E5D5605A9S8Q1K" TargetMode="External"/><Relationship Id="rId26" Type="http://schemas.openxmlformats.org/officeDocument/2006/relationships/hyperlink" Target="consultantplus://offline/ref=5EF40D32C68AD54EC3A553991989E3B46216EC4F33AAEBA2C2D1E732AEE1321459F4BFDAF14AECEB275FBAABA172630B2BEFE74E5D5605A9S8Q1K" TargetMode="External"/><Relationship Id="rId39" Type="http://schemas.openxmlformats.org/officeDocument/2006/relationships/hyperlink" Target="consultantplus://offline/ref=5EF40D32C68AD54EC3A54D940FE5B4B86519B54136A6E2F09A8EBC6FF9E838431EBBE698B543E5E82654EEFDEE733F4F77FCE7415D5403B5805ADFSCQ1K" TargetMode="External"/><Relationship Id="rId21" Type="http://schemas.openxmlformats.org/officeDocument/2006/relationships/hyperlink" Target="consultantplus://offline/ref=5EF40D32C68AD54EC3A553991989E3B46216EC4F33AAEBA2C2D1E732AEE1321459F4BFDAF14BE0EC275FBAABA172630B2BEFE74E5D5605A9S8Q1K" TargetMode="External"/><Relationship Id="rId34" Type="http://schemas.openxmlformats.org/officeDocument/2006/relationships/hyperlink" Target="consultantplus://offline/ref=5EF40D32C68AD54EC3A553991989E3B46211ED4F34A6EBA2C2D1E732AEE1321459F4BFDAF14EE5EB2E5FBAABA172630B2BEFE74E5D5605A9S8Q1K" TargetMode="External"/><Relationship Id="rId42" Type="http://schemas.openxmlformats.org/officeDocument/2006/relationships/hyperlink" Target="consultantplus://offline/ref=5EF40D32C68AD54EC3A553991989E3B46211E24E33A2EBA2C2D1E732AEE132144BF4E7D6F147FAE8204AECFAE7S2Q4K" TargetMode="External"/><Relationship Id="rId47" Type="http://schemas.openxmlformats.org/officeDocument/2006/relationships/hyperlink" Target="consultantplus://offline/ref=5EF40D32C68AD54EC3A553991989E3B46211E34834A2EBA2C2D1E732AEE1321459F4BFDAF14FEDE92E5FBAABA172630B2BEFE74E5D5605A9S8Q1K" TargetMode="External"/><Relationship Id="rId50" Type="http://schemas.openxmlformats.org/officeDocument/2006/relationships/hyperlink" Target="consultantplus://offline/ref=5EF40D32C68AD54EC3A553991989E3B46211ED4F34A6EBA2C2D1E732AEE132144BF4E7D6F147FAE8204AECFAE7S2Q4K" TargetMode="External"/><Relationship Id="rId55" Type="http://schemas.openxmlformats.org/officeDocument/2006/relationships/hyperlink" Target="consultantplus://offline/ref=5EF40D32C68AD54EC3A553991989E3B46211E24E33A2EBA2C2D1E732AEE132144BF4E7D6F147FAE8204AECFAE7S2Q4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EF40D32C68AD54EC3A553991989E3B46211EE4F3BA2EBA2C2D1E732AEE132144BF4E7D6F147FAE8204AECFAE7S2Q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40D32C68AD54EC3A553991989E3B46716E24532A2EBA2C2D1E732AEE132144BF4E7D6F147FAE8204AECFAE7S2Q4K" TargetMode="External"/><Relationship Id="rId20" Type="http://schemas.openxmlformats.org/officeDocument/2006/relationships/hyperlink" Target="consultantplus://offline/ref=5EF40D32C68AD54EC3A553991989E3B46216EC4F33AAEBA2C2D1E732AEE1321459F4BFDAF14FE4EC225FBAABA172630B2BEFE74E5D5605A9S8Q1K" TargetMode="External"/><Relationship Id="rId29" Type="http://schemas.openxmlformats.org/officeDocument/2006/relationships/hyperlink" Target="consultantplus://offline/ref=5EF40D32C68AD54EC3A553991989E3B46216EC4F33AAEBA2C2D1E732AEE1321459F4BFDAF14BE5EA255FBAABA172630B2BEFE74E5D5605A9S8Q1K" TargetMode="External"/><Relationship Id="rId41" Type="http://schemas.openxmlformats.org/officeDocument/2006/relationships/hyperlink" Target="consultantplus://offline/ref=5EF40D32C68AD54EC3A54D940FE5B4B86519B54136A6E2F09A8EBC6FF9E838431EBBE698B543E5E82654EEF2EE733F4F77FCE7415D5403B5805ADFSCQ1K" TargetMode="External"/><Relationship Id="rId54" Type="http://schemas.openxmlformats.org/officeDocument/2006/relationships/hyperlink" Target="consultantplus://offline/ref=5EF40D32C68AD54EC3A553991989E3B46213EE4E3BA1EBA2C2D1E732AEE132144BF4E7D6F147FAE8204AECFAE7S2Q4K" TargetMode="External"/><Relationship Id="rId6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5EF40D32C68AD54EC3A553991989E3B46211ED4F34A6EBA2C2D1E732AEE132144BF4E7D6F147FAE8204AECFAE7S2Q4K" TargetMode="External"/><Relationship Id="rId11" Type="http://schemas.openxmlformats.org/officeDocument/2006/relationships/hyperlink" Target="consultantplus://offline/ref=5EF40D32C68AD54EC3A553991989E3B46211ED4F34A6EBA2C2D1E732AEE132144BF4E7D6F147FAE8204AECFAE7S2Q4K" TargetMode="External"/><Relationship Id="rId24" Type="http://schemas.openxmlformats.org/officeDocument/2006/relationships/hyperlink" Target="consultantplus://offline/ref=5EF40D32C68AD54EC3A553991989E3B46216EC4F33AAEBA2C2D1E732AEE1321459F4BFDAF14DECEA245FBAABA172630B2BEFE74E5D5605A9S8Q1K" TargetMode="External"/><Relationship Id="rId32" Type="http://schemas.openxmlformats.org/officeDocument/2006/relationships/hyperlink" Target="consultantplus://offline/ref=5EF40D32C68AD54EC3A553991989E3B46216EC4F32A2EBA2C2D1E732AEE1321459F4BFDAF24AE3E9245FBAABA172630B2BEFE74E5D5605A9S8Q1K" TargetMode="External"/><Relationship Id="rId37" Type="http://schemas.openxmlformats.org/officeDocument/2006/relationships/hyperlink" Target="consultantplus://offline/ref=5EF40D32C68AD54EC3A553991989E3B46211ED4F34A6EBA2C2D1E732AEE1321459F4BFDAF14EE5EC225FBAABA172630B2BEFE74E5D5605A9S8Q1K" TargetMode="External"/><Relationship Id="rId40" Type="http://schemas.openxmlformats.org/officeDocument/2006/relationships/hyperlink" Target="consultantplus://offline/ref=5EF40D32C68AD54EC3A553991989E3B46717EB483BA1EBA2C2D1E732AEE1321459F4BFDAF14CE4EB275FBAABA172630B2BEFE74E5D5605A9S8Q1K" TargetMode="External"/><Relationship Id="rId45" Type="http://schemas.openxmlformats.org/officeDocument/2006/relationships/hyperlink" Target="consultantplus://offline/ref=5EF40D32C68AD54EC3A553991989E3B46211E94E30A3EBA2C2D1E732AEE1321459F4BFD8F64EE0E37205AAAFE827671522F7F94A4356S0Q6K" TargetMode="External"/><Relationship Id="rId53" Type="http://schemas.openxmlformats.org/officeDocument/2006/relationships/hyperlink" Target="consultantplus://offline/ref=5EF40D32C68AD54EC3A553991989E3B46216E34E32A6EBA2C2D1E732AEE132144BF4E7D6F147FAE8204AECFAE7S2Q4K" TargetMode="External"/><Relationship Id="rId58" Type="http://schemas.openxmlformats.org/officeDocument/2006/relationships/hyperlink" Target="consultantplus://offline/ref=5EF40D32C68AD54EC3A553991989E3B46211E24E33A2EBA2C2D1E732AEE1321459F4BFDAF14EE6EE2F5FBAABA172630B2BEFE74E5D5605A9S8Q1K" TargetMode="External"/><Relationship Id="rId5" Type="http://schemas.openxmlformats.org/officeDocument/2006/relationships/hyperlink" Target="consultantplus://offline/ref=5EF40D32C68AD54EC3A553991989E3B46216E34D3AA4EBA2C2D1E732AEE1321459F4BFDAF14FE7E02E5FBAABA172630B2BEFE74E5D5605A9S8Q1K" TargetMode="External"/><Relationship Id="rId15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23" Type="http://schemas.openxmlformats.org/officeDocument/2006/relationships/hyperlink" Target="consultantplus://offline/ref=5EF40D32C68AD54EC3A553991989E3B46216EC4F33AAEBA2C2D1E732AEE1321459F4BFDAF14DE4EE265FBAABA172630B2BEFE74E5D5605A9S8Q1K" TargetMode="External"/><Relationship Id="rId28" Type="http://schemas.openxmlformats.org/officeDocument/2006/relationships/hyperlink" Target="consultantplus://offline/ref=5EF40D32C68AD54EC3A553991989E3B46216EC4F33AAEBA2C2D1E732AEE1321459F4BFDAF14BE4E9205FBAABA172630B2BEFE74E5D5605A9S8Q1K" TargetMode="External"/><Relationship Id="rId36" Type="http://schemas.openxmlformats.org/officeDocument/2006/relationships/hyperlink" Target="consultantplus://offline/ref=5EF40D32C68AD54EC3A54D940FE5B4B86519B54136A6E2F09A8EBC6FF9E838431EBBE698B543E5E82654EEFCEE733F4F77FCE7415D5403B5805ADFSCQ1K" TargetMode="External"/><Relationship Id="rId49" Type="http://schemas.openxmlformats.org/officeDocument/2006/relationships/hyperlink" Target="consultantplus://offline/ref=5EF40D32C68AD54EC3A553991989E3B46211ED4F34A6EBA2C2D1E732AEE1321459F4BFDAF14EE4E92F5FBAABA172630B2BEFE74E5D5605A9S8Q1K" TargetMode="External"/><Relationship Id="rId57" Type="http://schemas.openxmlformats.org/officeDocument/2006/relationships/hyperlink" Target="consultantplus://offline/ref=5EF40D32C68AD54EC3A553991989E3B46211E24E33A2EBA2C2D1E732AEE1321459F4BFDAF14EE6EE265FBAABA172630B2BEFE74E5D5605A9S8Q1K" TargetMode="External"/><Relationship Id="rId61" Type="http://schemas.openxmlformats.org/officeDocument/2006/relationships/hyperlink" Target="consultantplus://offline/ref=5EF40D32C68AD54EC3A553991989E3B46211E24E33A2EBA2C2D1E732AEE1321459F4BFD8F545B0B96201E3FAEC396E0D3CF3E74AS4Q0K" TargetMode="External"/><Relationship Id="rId10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19" Type="http://schemas.openxmlformats.org/officeDocument/2006/relationships/hyperlink" Target="consultantplus://offline/ref=5EF40D32C68AD54EC3A553991989E3B46216EC4F33AAEBA2C2D1E732AEE1321459F4BFDAF14FE4EA205FBAABA172630B2BEFE74E5D5605A9S8Q1K" TargetMode="External"/><Relationship Id="rId31" Type="http://schemas.openxmlformats.org/officeDocument/2006/relationships/hyperlink" Target="consultantplus://offline/ref=5EF40D32C68AD54EC3A553991989E3B46216EC4F32A2EBA2C2D1E732AEE1321459F4BFDAF24AE5EB225FBAABA172630B2BEFE74E5D5605A9S8Q1K" TargetMode="External"/><Relationship Id="rId44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52" Type="http://schemas.openxmlformats.org/officeDocument/2006/relationships/hyperlink" Target="consultantplus://offline/ref=5EF40D32C68AD54EC3A553991989E3B46717EB483BA1EBA2C2D1E732AEE1321459F4BFDAF14CE4EB275FBAABA172630B2BEFE74E5D5605A9S8Q1K" TargetMode="External"/><Relationship Id="rId60" Type="http://schemas.openxmlformats.org/officeDocument/2006/relationships/hyperlink" Target="consultantplus://offline/ref=5EF40D32C68AD54EC3A553991989E3B46211E24E33A2EBA2C2D1E732AEE1321459F4BFD9F645B0B96201E3FAEC396E0D3CF3E74AS4Q0K" TargetMode="External"/><Relationship Id="rId4" Type="http://schemas.openxmlformats.org/officeDocument/2006/relationships/hyperlink" Target="consultantplus://offline/ref=5EF40D32C68AD54EC3A553991989E3B46211E94E30A3EBA2C2D1E732AEE1321459F4BFDAF14DE7E12F5FBAABA172630B2BEFE74E5D5605A9S8Q1K" TargetMode="External"/><Relationship Id="rId9" Type="http://schemas.openxmlformats.org/officeDocument/2006/relationships/hyperlink" Target="consultantplus://offline/ref=5EF40D32C68AD54EC3A553991989E3B46216E34D3AA4EBA2C2D1E732AEE1321459F4BFDAF14FE7E02E5FBAABA172630B2BEFE74E5D5605A9S8Q1K" TargetMode="External"/><Relationship Id="rId14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22" Type="http://schemas.openxmlformats.org/officeDocument/2006/relationships/hyperlink" Target="consultantplus://offline/ref=5EF40D32C68AD54EC3A553991989E3B46216EC4F33AAEBA2C2D1E732AEE1321459F4BFDAF14CECEB235FBAABA172630B2BEFE74E5D5605A9S8Q1K" TargetMode="External"/><Relationship Id="rId27" Type="http://schemas.openxmlformats.org/officeDocument/2006/relationships/hyperlink" Target="consultantplus://offline/ref=5EF40D32C68AD54EC3A553991989E3B46216EC4F33AAEBA2C2D1E732AEE1321459F4BFDAF14AEDEF225FBAABA172630B2BEFE74E5D5605A9S8Q1K" TargetMode="External"/><Relationship Id="rId30" Type="http://schemas.openxmlformats.org/officeDocument/2006/relationships/hyperlink" Target="consultantplus://offline/ref=5EF40D32C68AD54EC3A553991989E3B46216EC4F33AAEBA2C2D1E732AEE1321459F4BFDAF14BE7EE275FBAABA172630B2BEFE74E5D5605A9S8Q1K" TargetMode="External"/><Relationship Id="rId35" Type="http://schemas.openxmlformats.org/officeDocument/2006/relationships/hyperlink" Target="consultantplus://offline/ref=5EF40D32C68AD54EC3A553991989E3B46211ED4F34A6EBA2C2D1E732AEE1321459F4BFDAF14EE7EF235FBAABA172630B2BEFE74E5D5605A9S8Q1K" TargetMode="External"/><Relationship Id="rId43" Type="http://schemas.openxmlformats.org/officeDocument/2006/relationships/hyperlink" Target="consultantplus://offline/ref=5EF40D32C68AD54EC3A54D940FE5B4B86519B54136A6E2F09A8EBC6FF9E838431EBBE698B543E5E82654EFFAEE733F4F77FCE7415D5403B5805ADFSCQ1K" TargetMode="External"/><Relationship Id="rId48" Type="http://schemas.openxmlformats.org/officeDocument/2006/relationships/hyperlink" Target="consultantplus://offline/ref=5EF40D32C68AD54EC3A553991989E3B46210ED453AAAEBA2C2D1E732AEE1321459F4BFDAF14EE4E82E5FBAABA172630B2BEFE74E5D5605A9S8Q1K" TargetMode="External"/><Relationship Id="rId56" Type="http://schemas.openxmlformats.org/officeDocument/2006/relationships/hyperlink" Target="consultantplus://offline/ref=5EF40D32C68AD54EC3A553991989E3B46211E24E33A2EBA2C2D1E732AEE132144BF4E7D6F147FAE8204AECFAE7S2Q4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51" Type="http://schemas.openxmlformats.org/officeDocument/2006/relationships/hyperlink" Target="consultantplus://offline/ref=5EF40D32C68AD54EC3A553991989E3B46211ED4F34A6EBA2C2D1E732AEE132144BF4E7D6F147FAE8204AECFAE7S2Q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F40D32C68AD54EC3A54D940FE5B4B86519B54137A3E0F59D8EBC6FF9E838431EBBE698B543E5E82654EFFAEE733F4F77FCE7415D5403B5805ADFSCQ1K" TargetMode="External"/><Relationship Id="rId17" Type="http://schemas.openxmlformats.org/officeDocument/2006/relationships/hyperlink" Target="consultantplus://offline/ref=5EF40D32C68AD54EC3A553991989E3B46216EC4F33AAEBA2C2D1E732AEE132144BF4E7D6F147FAE8204AECFAE7S2Q4K" TargetMode="External"/><Relationship Id="rId25" Type="http://schemas.openxmlformats.org/officeDocument/2006/relationships/hyperlink" Target="consultantplus://offline/ref=5EF40D32C68AD54EC3A553991989E3B46216EC4F33AAEBA2C2D1E732AEE1321459F4BFDAF14AE3E02E5FBAABA172630B2BEFE74E5D5605A9S8Q1K" TargetMode="External"/><Relationship Id="rId33" Type="http://schemas.openxmlformats.org/officeDocument/2006/relationships/hyperlink" Target="consultantplus://offline/ref=5EF40D32C68AD54EC3A553991989E3B46216EC4F32A2EBA2C2D1E732AEE1321459F4BFDAF24AECE8225FBAABA172630B2BEFE74E5D5605A9S8Q1K" TargetMode="External"/><Relationship Id="rId38" Type="http://schemas.openxmlformats.org/officeDocument/2006/relationships/hyperlink" Target="consultantplus://offline/ref=5EF40D32C68AD54EC3A553991989E3B46211ED4F34A6EBA2C2D1E732AEE132144BF4E7D6F147FAE8204AECFAE7S2Q4K" TargetMode="External"/><Relationship Id="rId46" Type="http://schemas.openxmlformats.org/officeDocument/2006/relationships/hyperlink" Target="consultantplus://offline/ref=5EF40D32C68AD54EC3A553991989E3B46211E94E30A3EBA2C2D1E732AEE1321459F4BFD8F64CE6E37205AAAFE827671522F7F94A4356S0Q6K" TargetMode="External"/><Relationship Id="rId59" Type="http://schemas.openxmlformats.org/officeDocument/2006/relationships/hyperlink" Target="consultantplus://offline/ref=5EF40D32C68AD54EC3A553991989E3B46211E24E33A2EBA2C2D1E732AEE1321459F4BFDAF14EE4E0245FBAABA172630B2BEFE74E5D5605A9S8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10664</Words>
  <Characters>60787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3</cp:revision>
  <dcterms:created xsi:type="dcterms:W3CDTF">2023-06-09T10:16:00Z</dcterms:created>
  <dcterms:modified xsi:type="dcterms:W3CDTF">2023-06-09T10:31:00Z</dcterms:modified>
</cp:coreProperties>
</file>