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СОВЕТ ГОРОДСКОГО ОКРУГА "ГОРОД НАРЬЯН-МАР"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29-я сессия III созыва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РЕШЕНИЕ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от 28 сентября 2016 г. N 267-р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О ВНЕСЕНИИ ИЗМЕНЕНИЙ В ПОЛОЖЕНИЕ "ОБ УПРАВЛЕНИИ ФИНАНСОВ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75639">
        <w:rPr>
          <w:rFonts w:ascii="Calibri" w:hAnsi="Calibri" w:cs="Calibri"/>
          <w:b/>
          <w:bCs/>
        </w:rPr>
        <w:t>АДМИНИСТРАЦИИ МО "ГОРОДСКОЙ ОКРУГ "ГОРОД НАРЬЯН-МАР"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В соответствии с Бюджетным </w:t>
      </w:r>
      <w:hyperlink r:id="rId4" w:history="1">
        <w:r w:rsidRPr="00975639">
          <w:rPr>
            <w:rFonts w:ascii="Calibri" w:hAnsi="Calibri" w:cs="Calibri"/>
            <w:color w:val="0000FF"/>
          </w:rPr>
          <w:t>кодексом</w:t>
        </w:r>
      </w:hyperlink>
      <w:r w:rsidRPr="00975639">
        <w:rPr>
          <w:rFonts w:ascii="Calibri" w:hAnsi="Calibri" w:cs="Calibri"/>
        </w:rPr>
        <w:t xml:space="preserve"> Российской Федерации, </w:t>
      </w:r>
      <w:hyperlink r:id="rId5" w:history="1">
        <w:r w:rsidRPr="00975639">
          <w:rPr>
            <w:rFonts w:ascii="Calibri" w:hAnsi="Calibri" w:cs="Calibri"/>
            <w:color w:val="0000FF"/>
          </w:rPr>
          <w:t>пунктом 4 статьи 25</w:t>
        </w:r>
      </w:hyperlink>
      <w:r w:rsidRPr="00975639">
        <w:rPr>
          <w:rFonts w:ascii="Calibri" w:hAnsi="Calibri" w:cs="Calibri"/>
        </w:rPr>
        <w:t xml:space="preserve"> Устава муниципального образования "Городской округ "Город Нарьян-Мар", в связи со структурными изменениями в органах исполнительной власти Ненецкого автономного округа, Совет городского округа "Город Нарьян-Мар" решил: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1. Внести в </w:t>
      </w:r>
      <w:hyperlink r:id="rId6" w:history="1">
        <w:r w:rsidRPr="00975639">
          <w:rPr>
            <w:rFonts w:ascii="Calibri" w:hAnsi="Calibri" w:cs="Calibri"/>
            <w:color w:val="0000FF"/>
          </w:rPr>
          <w:t>Положение</w:t>
        </w:r>
      </w:hyperlink>
      <w:r w:rsidRPr="00975639">
        <w:rPr>
          <w:rFonts w:ascii="Calibri" w:hAnsi="Calibri" w:cs="Calibri"/>
        </w:rPr>
        <w:t xml:space="preserve"> "Об Управлении финансов Администрации МО "Городской округ "Город Нарьян-Мар", утвержденное решением Совета городского округа "Город Нарьян-Мар" от 21.05.2009 N 494-р (в редакции решения от 29.04.2015 N 91-р), следующие изменения: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1.1. По </w:t>
      </w:r>
      <w:hyperlink r:id="rId7" w:history="1">
        <w:r w:rsidRPr="00975639">
          <w:rPr>
            <w:rFonts w:ascii="Calibri" w:hAnsi="Calibri" w:cs="Calibri"/>
            <w:color w:val="0000FF"/>
          </w:rPr>
          <w:t>тексту</w:t>
        </w:r>
      </w:hyperlink>
      <w:r w:rsidRPr="00975639">
        <w:rPr>
          <w:rFonts w:ascii="Calibri" w:hAnsi="Calibri" w:cs="Calibri"/>
        </w:rPr>
        <w:t xml:space="preserve"> Положения слова "Департамент финансов, экономики и имущества Ненецкого автономного округа" заменить словами "Департамент финансов и экономики Ненецкого автономного округа" в соответствующем падеже.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1.2. В </w:t>
      </w:r>
      <w:hyperlink r:id="rId8" w:history="1">
        <w:r w:rsidRPr="00975639">
          <w:rPr>
            <w:rFonts w:ascii="Calibri" w:hAnsi="Calibri" w:cs="Calibri"/>
            <w:color w:val="0000FF"/>
          </w:rPr>
          <w:t>пункте 1.1 раздела 1</w:t>
        </w:r>
      </w:hyperlink>
      <w:r w:rsidRPr="00975639">
        <w:rPr>
          <w:rFonts w:ascii="Calibri" w:hAnsi="Calibri" w:cs="Calibri"/>
        </w:rPr>
        <w:t xml:space="preserve"> после слов "бюджетной и налоговой политики" дополнить словами ", внутренний муниципальный финансовый контроль".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1.3. </w:t>
      </w:r>
      <w:hyperlink r:id="rId9" w:history="1">
        <w:r w:rsidRPr="00975639">
          <w:rPr>
            <w:rFonts w:ascii="Calibri" w:hAnsi="Calibri" w:cs="Calibri"/>
            <w:color w:val="0000FF"/>
          </w:rPr>
          <w:t>Раздел 2</w:t>
        </w:r>
      </w:hyperlink>
      <w:r w:rsidRPr="00975639">
        <w:rPr>
          <w:rFonts w:ascii="Calibri" w:hAnsi="Calibri" w:cs="Calibri"/>
        </w:rPr>
        <w:t xml:space="preserve"> дополнить подпунктом 2.1.41 следующего содержания: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"2.1.41. Осуществляет полномочия по внутреннему муниципальному финансовому контролю</w:t>
      </w:r>
      <w:proofErr w:type="gramStart"/>
      <w:r w:rsidRPr="00975639">
        <w:rPr>
          <w:rFonts w:ascii="Calibri" w:hAnsi="Calibri" w:cs="Calibri"/>
        </w:rPr>
        <w:t>.".</w:t>
      </w:r>
      <w:proofErr w:type="gramEnd"/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1.4. </w:t>
      </w:r>
      <w:hyperlink r:id="rId10" w:history="1">
        <w:r w:rsidRPr="00975639">
          <w:rPr>
            <w:rFonts w:ascii="Calibri" w:hAnsi="Calibri" w:cs="Calibri"/>
            <w:color w:val="0000FF"/>
          </w:rPr>
          <w:t>Подпункт 2.3.1 пункта 2.3 раздела 2</w:t>
        </w:r>
      </w:hyperlink>
      <w:r w:rsidRPr="00975639">
        <w:rPr>
          <w:rFonts w:ascii="Calibri" w:hAnsi="Calibri" w:cs="Calibri"/>
        </w:rPr>
        <w:t xml:space="preserve"> изложить в следующей редакции: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 xml:space="preserve">"2.3.1. Запрашивать и получать от главных распорядителей (распорядителей), получателей средств городского бюджета, структурных подразделений Администрации города Нарьян-Мара, юридических и иных лиц информацию, документы и материалы, необходимые </w:t>
      </w:r>
      <w:proofErr w:type="gramStart"/>
      <w:r w:rsidRPr="00975639">
        <w:rPr>
          <w:rFonts w:ascii="Calibri" w:hAnsi="Calibri" w:cs="Calibri"/>
        </w:rPr>
        <w:t>для</w:t>
      </w:r>
      <w:proofErr w:type="gramEnd"/>
      <w:r w:rsidRPr="00975639">
        <w:rPr>
          <w:rFonts w:ascii="Calibri" w:hAnsi="Calibri" w:cs="Calibri"/>
        </w:rPr>
        <w:t>: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- формирования проекта городского бюджета;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- составления отчета об исполнении городского бюджета;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- составления и уточнения сводной бюджетной росписи городского бюджета и кассового плана;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- осуществления внутреннего муниципального финансового контроля;</w:t>
      </w:r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- осуществления иных полномочий, возложенных на Управление финансов</w:t>
      </w:r>
      <w:proofErr w:type="gramStart"/>
      <w:r w:rsidRPr="00975639">
        <w:rPr>
          <w:rFonts w:ascii="Calibri" w:hAnsi="Calibri" w:cs="Calibri"/>
        </w:rPr>
        <w:t>.".</w:t>
      </w:r>
      <w:proofErr w:type="gramEnd"/>
    </w:p>
    <w:p w:rsidR="00975639" w:rsidRPr="00975639" w:rsidRDefault="00975639" w:rsidP="0097563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975639">
        <w:rPr>
          <w:rFonts w:ascii="Calibri" w:hAnsi="Calibri" w:cs="Calibri"/>
        </w:rPr>
        <w:t>2. Настоящее решение вступает в силу со дня его принятия и подлежит официальному опубликованию.</w:t>
      </w:r>
    </w:p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75639" w:rsidRPr="00975639">
        <w:tc>
          <w:tcPr>
            <w:tcW w:w="4677" w:type="dxa"/>
          </w:tcPr>
          <w:p w:rsidR="00975639" w:rsidRPr="00975639" w:rsidRDefault="00975639" w:rsidP="009756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975639" w:rsidRPr="00975639" w:rsidRDefault="00975639" w:rsidP="009756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75639" w:rsidRPr="00975639" w:rsidRDefault="00975639" w:rsidP="0097563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916E77" w:rsidRDefault="00916E77"/>
    <w:sectPr w:rsidR="00916E77" w:rsidSect="009D112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39"/>
    <w:rsid w:val="001C3A72"/>
    <w:rsid w:val="00916E77"/>
    <w:rsid w:val="00975639"/>
    <w:rsid w:val="00B94877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B60F0F9E937C9758B1185F67C0C83235FCA36222FA4E8794525E32348B98075DA7FC19DB6F1D116483Ft8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B60F0F9E937C9758B1185F67C0C83235FCA36222FA4E8794525E32348B98075DA7FC19DB6F1D116483Ft8n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B60F0F9E937C9758B1185F67C0C83235FCA36222FA4E8794525E32348B98075DA7FC19DB6F1D1164936t8n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6B60F0F9E937C9758B1185F67C0C83235FCA36232AA6E1764525E32348B98075DA7FC19DB6F1D1164034t8n0H" TargetMode="External"/><Relationship Id="rId10" Type="http://schemas.openxmlformats.org/officeDocument/2006/relationships/hyperlink" Target="consultantplus://offline/ref=6A6B60F0F9E937C9758B1185F67C0C83235FCA36222FA4E8794525E32348B98075DA7FC19DB6F1D1164931t8n9H" TargetMode="External"/><Relationship Id="rId4" Type="http://schemas.openxmlformats.org/officeDocument/2006/relationships/hyperlink" Target="consultantplus://offline/ref=6A6B60F0F9E937C9758B0F88E0105B8F22549432272CADB6221A7EBE74t4n1H" TargetMode="External"/><Relationship Id="rId9" Type="http://schemas.openxmlformats.org/officeDocument/2006/relationships/hyperlink" Target="consultantplus://offline/ref=6A6B60F0F9E937C9758B1185F67C0C83235FCA36222FA4E8794525E32348B98075DA7FC19DB6F1D1164936t8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>АДМ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2018-02-09T07:38:00Z</dcterms:created>
  <dcterms:modified xsi:type="dcterms:W3CDTF">2018-02-09T07:40:00Z</dcterms:modified>
</cp:coreProperties>
</file>